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Default="00EF5F09" w:rsidP="00C87A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-809625</wp:posOffset>
            </wp:positionV>
            <wp:extent cx="6553200" cy="819150"/>
            <wp:effectExtent l="19050" t="0" r="0" b="0"/>
            <wp:wrapThrough wrapText="bothSides">
              <wp:wrapPolygon edited="0">
                <wp:start x="-63" y="1005"/>
                <wp:lineTo x="-63" y="21098"/>
                <wp:lineTo x="21600" y="21098"/>
                <wp:lineTo x="21600" y="1005"/>
                <wp:lineTo x="-63" y="1005"/>
              </wp:wrapPolygon>
            </wp:wrapThrough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78763" cy="352425"/>
                      <a:chOff x="533400" y="76200"/>
                      <a:chExt cx="7878763" cy="352425"/>
                    </a:xfrm>
                  </a:grpSpPr>
                  <a:sp>
                    <a:nvSpPr>
                      <a:cNvPr id="1132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3400" y="76200"/>
                        <a:ext cx="7878763" cy="3524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>
                              <a:solidFill>
                                <a:srgbClr val="FFFFFF"/>
                              </a:solidFill>
                              <a:ea typeface="Times New Roman" pitchFamily="18" charset="0"/>
                              <a:cs typeface="Arial" pitchFamily="34" charset="0"/>
                            </a:rPr>
                            <a:t>RISK MANAGEMENT AND INSURANCE MATRIX</a:t>
                          </a:r>
                          <a:endParaRPr lang="en-US">
                            <a:ea typeface="Times New Roman" pitchFamily="18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87A2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8048625" cy="1209675"/>
            <wp:effectExtent l="0" t="0" r="0" b="0"/>
            <wp:wrapThrough wrapText="bothSides">
              <wp:wrapPolygon edited="0">
                <wp:start x="1022" y="1020"/>
                <wp:lineTo x="102" y="1020"/>
                <wp:lineTo x="153" y="2721"/>
                <wp:lineTo x="2249" y="6463"/>
                <wp:lineTo x="2249" y="12586"/>
                <wp:lineTo x="9969" y="17348"/>
                <wp:lineTo x="102" y="18369"/>
                <wp:lineTo x="102" y="20069"/>
                <wp:lineTo x="2914" y="20069"/>
                <wp:lineTo x="10787" y="17348"/>
                <wp:lineTo x="11401" y="17348"/>
                <wp:lineTo x="16718" y="12586"/>
                <wp:lineTo x="16769" y="9524"/>
                <wp:lineTo x="14826" y="8164"/>
                <wp:lineTo x="8947" y="6463"/>
                <wp:lineTo x="19120" y="3061"/>
                <wp:lineTo x="19120" y="1020"/>
                <wp:lineTo x="7924" y="1020"/>
                <wp:lineTo x="1022" y="1020"/>
              </wp:wrapPolygon>
            </wp:wrapThrough>
            <wp:docPr id="9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384300"/>
                      <a:chOff x="0" y="533400"/>
                      <a:chExt cx="9144000" cy="1384300"/>
                    </a:xfrm>
                  </a:grpSpPr>
                  <a:sp>
                    <a:nvSpPr>
                      <a:cNvPr id="11331" name="Text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533400"/>
                        <a:ext cx="91440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/>
                            <a:t>Please feel free to speak to or consult with staff in </a:t>
                          </a:r>
                          <a:r>
                            <a:rPr lang="en-US" sz="1000" dirty="0" smtClean="0"/>
                            <a:t>the Center for Student Involvement to </a:t>
                          </a:r>
                          <a:r>
                            <a:rPr lang="en-US" sz="1000" dirty="0"/>
                            <a:t>assist in this risk assessment and insurance management process.</a:t>
                          </a:r>
                        </a:p>
                        <a:p>
                          <a:r>
                            <a:rPr lang="en-US" sz="1000" dirty="0"/>
                            <a:t>	Step One – List all event activities or concerns.</a:t>
                          </a:r>
                        </a:p>
                        <a:p>
                          <a:r>
                            <a:rPr lang="en-US" sz="1000" dirty="0"/>
                            <a:t>	Step Two – Identify risks associated with each activity.  </a:t>
                          </a:r>
                        </a:p>
                        <a:p>
                          <a:r>
                            <a:rPr lang="en-US" sz="1000" dirty="0"/>
                            <a:t>	Step Three – Use the Matrix to determine the level of risk before applying any Risk Management strategies</a:t>
                          </a:r>
                        </a:p>
                        <a:p>
                          <a:r>
                            <a:rPr lang="en-US" sz="1000" dirty="0"/>
                            <a:t>	Step Four – Brainstorm methods to manage risks.  See if you can reduce the probability that something will go wrong.</a:t>
                          </a:r>
                        </a:p>
                        <a:p>
                          <a:r>
                            <a:rPr lang="en-US" sz="1000" dirty="0"/>
                            <a:t>	</a:t>
                          </a:r>
                        </a:p>
                        <a:p>
                          <a:endParaRPr lang="en-US" sz="1200" b="1" dirty="0"/>
                        </a:p>
                        <a:p>
                          <a:r>
                            <a:rPr lang="en-US" sz="1200" b="1" dirty="0"/>
                            <a:t>NAME OF EVENT: 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87A20" w:rsidRDefault="00C87A20"/>
    <w:p w:rsidR="00C87A20" w:rsidRDefault="00C87A20"/>
    <w:p w:rsidR="00C87A20" w:rsidRDefault="00C87A2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2030730</wp:posOffset>
            </wp:positionV>
            <wp:extent cx="8591550" cy="714375"/>
            <wp:effectExtent l="0" t="0" r="0" b="0"/>
            <wp:wrapThrough wrapText="bothSides">
              <wp:wrapPolygon edited="0">
                <wp:start x="144" y="4608"/>
                <wp:lineTo x="96" y="16704"/>
                <wp:lineTo x="1006" y="18432"/>
                <wp:lineTo x="2251" y="18432"/>
                <wp:lineTo x="17242" y="18432"/>
                <wp:lineTo x="18104" y="18432"/>
                <wp:lineTo x="18678" y="16704"/>
                <wp:lineTo x="18583" y="13824"/>
                <wp:lineTo x="20115" y="13824"/>
                <wp:lineTo x="21265" y="9792"/>
                <wp:lineTo x="21121" y="4608"/>
                <wp:lineTo x="144" y="4608"/>
              </wp:wrapPolygon>
            </wp:wrapThrough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81332" cy="400110"/>
                      <a:chOff x="0" y="3381345"/>
                      <a:chExt cx="9081332" cy="400110"/>
                    </a:xfrm>
                  </a:grpSpPr>
                  <a:sp>
                    <a:nvSpPr>
                      <a:cNvPr id="11332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381345"/>
                        <a:ext cx="9081332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* Possible risks include:  medical emergencies, food poisoning/allergic reactions, damage to University reputation, damage to University property and/or facilities, accidents, injury, and/or death.</a:t>
                          </a:r>
                          <a:endParaRPr lang="en-US" sz="900" dirty="0"/>
                        </a:p>
                        <a:p>
                          <a:pPr eaLnBrk="0" hangingPunct="0"/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**Methods to manage risks may include:  purchasing special event liability insurance, arranging for security through </a:t>
                          </a:r>
                          <a:r>
                            <a:rPr lang="en-US" sz="1000" dirty="0" smtClean="0">
                              <a:latin typeface="Arial Narrow" pitchFamily="34" charset="0"/>
                              <a:cs typeface="Times New Roman" pitchFamily="18" charset="0"/>
                            </a:rPr>
                            <a:t> UPD</a:t>
                          </a:r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, traveling with an advisor, rotating drivers, etc.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tbl>
      <w:tblPr>
        <w:tblpPr w:leftFromText="180" w:rightFromText="180" w:vertAnchor="text" w:horzAnchor="margin" w:tblpY="-69"/>
        <w:tblW w:w="13920" w:type="dxa"/>
        <w:tblCellMar>
          <w:left w:w="0" w:type="dxa"/>
          <w:right w:w="0" w:type="dxa"/>
        </w:tblCellMar>
        <w:tblLook w:val="04A0"/>
      </w:tblPr>
      <w:tblGrid>
        <w:gridCol w:w="2700"/>
        <w:gridCol w:w="2800"/>
        <w:gridCol w:w="2180"/>
        <w:gridCol w:w="1880"/>
        <w:gridCol w:w="4360"/>
      </w:tblGrid>
      <w:tr w:rsidR="00C87A20" w:rsidRPr="00C87A20" w:rsidTr="00C87A20">
        <w:trPr>
          <w:trHeight w:val="3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 xml:space="preserve">LIST SPECIAL ACTIVITIES 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 xml:space="preserve">ASSOCIATED RISKS*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 xml:space="preserve">SERIOUSNESS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 xml:space="preserve">PROBABILITY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 xml:space="preserve">METHOD TO MANAGE RISKS** </w:t>
            </w:r>
          </w:p>
        </w:tc>
      </w:tr>
      <w:tr w:rsidR="00C87A20" w:rsidRPr="00C87A20" w:rsidTr="00C87A20">
        <w:trPr>
          <w:trHeight w:val="19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>1.</w:t>
            </w:r>
          </w:p>
          <w:p w:rsidR="00C87A20" w:rsidRPr="00C87A20" w:rsidRDefault="00C87A20" w:rsidP="00C87A20">
            <w:r w:rsidRPr="00C87A20">
              <w:t>2.</w:t>
            </w:r>
          </w:p>
          <w:p w:rsidR="00C87A20" w:rsidRPr="00C87A20" w:rsidRDefault="00C87A20" w:rsidP="00C87A20">
            <w:r w:rsidRPr="00C87A20">
              <w:t>3.</w:t>
            </w:r>
          </w:p>
          <w:p w:rsidR="00C87A20" w:rsidRPr="00C87A20" w:rsidRDefault="00C87A20" w:rsidP="00C87A20">
            <w:r w:rsidRPr="00C87A20">
              <w:t xml:space="preserve">4. 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>1.</w:t>
            </w:r>
          </w:p>
          <w:p w:rsidR="00C87A20" w:rsidRPr="00C87A20" w:rsidRDefault="00C87A20" w:rsidP="00C87A20">
            <w:r w:rsidRPr="00C87A20">
              <w:t>2.</w:t>
            </w:r>
          </w:p>
          <w:p w:rsidR="00C87A20" w:rsidRPr="00C87A20" w:rsidRDefault="00C87A20" w:rsidP="00C87A20">
            <w:r w:rsidRPr="00C87A20">
              <w:t>3.</w:t>
            </w:r>
          </w:p>
          <w:p w:rsidR="00C87A20" w:rsidRPr="00C87A20" w:rsidRDefault="00C87A20" w:rsidP="00C87A20">
            <w:r w:rsidRPr="00C87A20">
              <w:t xml:space="preserve">4.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>1.</w:t>
            </w:r>
          </w:p>
          <w:p w:rsidR="00C87A20" w:rsidRPr="00C87A20" w:rsidRDefault="00C87A20" w:rsidP="00C87A20">
            <w:r w:rsidRPr="00C87A20">
              <w:t>2.</w:t>
            </w:r>
          </w:p>
          <w:p w:rsidR="00C87A20" w:rsidRPr="00C87A20" w:rsidRDefault="00C87A20" w:rsidP="00C87A20">
            <w:r w:rsidRPr="00C87A20">
              <w:t>3.</w:t>
            </w:r>
          </w:p>
          <w:p w:rsidR="00C87A20" w:rsidRPr="00C87A20" w:rsidRDefault="00C87A20" w:rsidP="00C87A20">
            <w:r w:rsidRPr="00C87A20">
              <w:t xml:space="preserve">4.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>1.</w:t>
            </w:r>
          </w:p>
          <w:p w:rsidR="00C87A20" w:rsidRPr="00C87A20" w:rsidRDefault="00C87A20" w:rsidP="00C87A20">
            <w:r w:rsidRPr="00C87A20">
              <w:t>2.</w:t>
            </w:r>
          </w:p>
          <w:p w:rsidR="00C87A20" w:rsidRPr="00C87A20" w:rsidRDefault="00C87A20" w:rsidP="00C87A20">
            <w:r w:rsidRPr="00C87A20">
              <w:t>3.</w:t>
            </w:r>
          </w:p>
          <w:p w:rsidR="00C87A20" w:rsidRPr="00C87A20" w:rsidRDefault="00C87A20" w:rsidP="00C87A20">
            <w:r w:rsidRPr="00C87A20">
              <w:t xml:space="preserve">4.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7A20" w:rsidRPr="00C87A20" w:rsidRDefault="00C87A20" w:rsidP="00C87A20">
            <w:r w:rsidRPr="00C87A20">
              <w:t>1.</w:t>
            </w:r>
          </w:p>
          <w:p w:rsidR="00C87A20" w:rsidRPr="00C87A20" w:rsidRDefault="00C87A20" w:rsidP="00C87A20">
            <w:r w:rsidRPr="00C87A20">
              <w:t>2.</w:t>
            </w:r>
          </w:p>
          <w:p w:rsidR="00C87A20" w:rsidRPr="00C87A20" w:rsidRDefault="00C87A20" w:rsidP="00C87A20">
            <w:r w:rsidRPr="00C87A20">
              <w:t>3.</w:t>
            </w:r>
          </w:p>
          <w:p w:rsidR="00C87A20" w:rsidRPr="00C87A20" w:rsidRDefault="00C87A20" w:rsidP="00C87A20">
            <w:r w:rsidRPr="00C87A20">
              <w:t xml:space="preserve">4. </w:t>
            </w:r>
          </w:p>
        </w:tc>
      </w:tr>
    </w:tbl>
    <w:tbl>
      <w:tblPr>
        <w:tblpPr w:leftFromText="180" w:rightFromText="180" w:vertAnchor="text" w:horzAnchor="margin" w:tblpXSpec="center" w:tblpY="700"/>
        <w:tblW w:w="4179" w:type="dxa"/>
        <w:tblCellMar>
          <w:left w:w="0" w:type="dxa"/>
          <w:right w:w="0" w:type="dxa"/>
        </w:tblCellMar>
        <w:tblLook w:val="04A0"/>
      </w:tblPr>
      <w:tblGrid>
        <w:gridCol w:w="1270"/>
        <w:gridCol w:w="668"/>
        <w:gridCol w:w="747"/>
        <w:gridCol w:w="746"/>
        <w:gridCol w:w="748"/>
      </w:tblGrid>
      <w:tr w:rsidR="00EF5F09" w:rsidRPr="00C87A20" w:rsidTr="00EF5F09">
        <w:trPr>
          <w:trHeight w:val="23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t xml:space="preserve">Probability </w:t>
            </w:r>
          </w:p>
        </w:tc>
      </w:tr>
      <w:tr w:rsidR="00EF5F09" w:rsidRPr="00C87A20" w:rsidTr="00EF5F09">
        <w:trPr>
          <w:trHeight w:val="23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t xml:space="preserve">Seriousness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A</w:t>
            </w:r>
            <w:r w:rsidRPr="00C87A20">
              <w:t xml:space="preserve">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B</w:t>
            </w:r>
            <w:r w:rsidRPr="00C87A20">
              <w:t xml:space="preserve">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C</w:t>
            </w:r>
            <w:r w:rsidRPr="00C87A20">
              <w:t xml:space="preserve">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D</w:t>
            </w:r>
            <w:r w:rsidRPr="00C87A20">
              <w:t xml:space="preserve"> </w:t>
            </w:r>
          </w:p>
        </w:tc>
      </w:tr>
      <w:tr w:rsidR="00EF5F09" w:rsidRPr="00C87A20" w:rsidTr="00EF5F09">
        <w:trPr>
          <w:trHeight w:val="23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I</w:t>
            </w:r>
            <w:r w:rsidRPr="00C87A20">
              <w:t xml:space="preserve">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</w:tr>
      <w:tr w:rsidR="00EF5F09" w:rsidRPr="00C87A20" w:rsidTr="00EF5F09">
        <w:trPr>
          <w:trHeight w:val="23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II</w:t>
            </w:r>
            <w:r w:rsidRPr="00C87A20">
              <w:t xml:space="preserve">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</w:tr>
      <w:tr w:rsidR="00EF5F09" w:rsidRPr="00C87A20" w:rsidTr="00EF5F09">
        <w:trPr>
          <w:trHeight w:val="23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III</w:t>
            </w:r>
            <w:r w:rsidRPr="00C87A20">
              <w:t xml:space="preserve">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</w:tr>
      <w:tr w:rsidR="00EF5F09" w:rsidRPr="00C87A20" w:rsidTr="00EF5F09">
        <w:trPr>
          <w:trHeight w:val="23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>
            <w:r w:rsidRPr="00C87A20">
              <w:rPr>
                <w:b/>
                <w:bCs/>
              </w:rPr>
              <w:t>IV</w:t>
            </w:r>
            <w:r w:rsidRPr="00C87A20">
              <w:t xml:space="preserve">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09" w:rsidRPr="00C87A20" w:rsidRDefault="00EF5F09" w:rsidP="00EF5F09"/>
        </w:tc>
      </w:tr>
    </w:tbl>
    <w:p w:rsidR="00C87A20" w:rsidRDefault="00C87A20"/>
    <w:p w:rsidR="00C87A20" w:rsidRDefault="00EF5F0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25400</wp:posOffset>
            </wp:positionV>
            <wp:extent cx="2967355" cy="2133600"/>
            <wp:effectExtent l="19050" t="0" r="4445" b="0"/>
            <wp:wrapThrough wrapText="bothSides">
              <wp:wrapPolygon edited="0">
                <wp:start x="-139" y="0"/>
                <wp:lineTo x="-139" y="21407"/>
                <wp:lineTo x="21632" y="21407"/>
                <wp:lineTo x="21632" y="0"/>
                <wp:lineTo x="-139" y="0"/>
              </wp:wrapPolygon>
            </wp:wrapThrough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038" cy="2133600"/>
                      <a:chOff x="0" y="3886200"/>
                      <a:chExt cx="2967038" cy="2133600"/>
                    </a:xfrm>
                  </a:grpSpPr>
                  <a:sp>
                    <a:nvSpPr>
                      <a:cNvPr id="11328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86200"/>
                        <a:ext cx="2967038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b="1" dirty="0">
                              <a:latin typeface="Arial Narrow" pitchFamily="34" charset="0"/>
                              <a:cs typeface="Times New Roman" pitchFamily="18" charset="0"/>
                            </a:rPr>
                            <a:t>SERIOUSNESS</a:t>
                          </a:r>
                          <a:endParaRPr lang="en-US" sz="900" dirty="0"/>
                        </a:p>
                        <a:p>
                          <a:pPr eaLnBrk="0" hangingPunct="0"/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I </a:t>
                          </a: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 May result in death.</a:t>
                          </a:r>
                        </a:p>
                        <a:p>
                          <a:pPr eaLnBrk="0" hangingPunct="0"/>
                          <a:endParaRPr lang="en-US" sz="900" dirty="0"/>
                        </a:p>
                        <a:p>
                          <a:pPr eaLnBrk="0" hangingPunct="0"/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II </a:t>
                          </a: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 May cause severe injury, major property damage, significant financial loss, and/or result in negative publicity for the organization and/or institution.</a:t>
                          </a:r>
                          <a:endParaRPr lang="en-US" sz="900" dirty="0"/>
                        </a:p>
                        <a:p>
                          <a:pPr eaLnBrk="0" hangingPunct="0"/>
                          <a:endParaRPr lang="en-US" sz="1000" dirty="0">
                            <a:latin typeface="Arial Narrow" pitchFamily="34" charset="0"/>
                            <a:cs typeface="Times New Roman" pitchFamily="18" charset="0"/>
                          </a:endParaRPr>
                        </a:p>
                        <a:p>
                          <a:pPr eaLnBrk="0" hangingPunct="0"/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III </a:t>
                          </a: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 May cause minor injury, illness, property damage, financial loss, and/or could result in negative publicity for the organization and/or institution.</a:t>
                          </a:r>
                          <a:endParaRPr lang="en-US" sz="900" dirty="0"/>
                        </a:p>
                        <a:p>
                          <a:pPr eaLnBrk="0" hangingPunct="0"/>
                          <a:endParaRPr lang="en-US" sz="1000" dirty="0">
                            <a:latin typeface="Arial Narrow" pitchFamily="34" charset="0"/>
                            <a:cs typeface="Times New Roman" pitchFamily="18" charset="0"/>
                          </a:endParaRPr>
                        </a:p>
                        <a:p>
                          <a:pPr eaLnBrk="0" hangingPunct="0"/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IV </a:t>
                          </a: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000" dirty="0">
                              <a:latin typeface="Arial Narrow" pitchFamily="34" charset="0"/>
                              <a:cs typeface="Times New Roman" pitchFamily="18" charset="0"/>
                            </a:rPr>
                            <a:t> Hazard presents a minimal threat to safety, health, and well-being of participants.</a:t>
                          </a:r>
                          <a:endParaRPr lang="en-US" sz="900" dirty="0"/>
                        </a:p>
                        <a:p>
                          <a:pPr eaLnBrk="0" hangingPunct="0"/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244475</wp:posOffset>
            </wp:positionV>
            <wp:extent cx="2647950" cy="1676400"/>
            <wp:effectExtent l="19050" t="0" r="0" b="0"/>
            <wp:wrapThrough wrapText="bothSides">
              <wp:wrapPolygon edited="0">
                <wp:start x="-155" y="0"/>
                <wp:lineTo x="-155" y="21355"/>
                <wp:lineTo x="21600" y="21355"/>
                <wp:lineTo x="21600" y="0"/>
                <wp:lineTo x="-155" y="0"/>
              </wp:wrapPolygon>
            </wp:wrapThrough>
            <wp:docPr id="8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47950" cy="1676400"/>
                      <a:chOff x="6248400" y="4038600"/>
                      <a:chExt cx="2647950" cy="1676400"/>
                    </a:xfrm>
                  </a:grpSpPr>
                  <a:sp>
                    <a:nvSpPr>
                      <a:cNvPr id="11329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48400" y="4038600"/>
                        <a:ext cx="26479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b="1" dirty="0">
                              <a:latin typeface="Arial Narrow" pitchFamily="34" charset="0"/>
                              <a:cs typeface="Times New Roman" pitchFamily="18" charset="0"/>
                            </a:rPr>
                            <a:t>PROBABILITY</a:t>
                          </a:r>
                          <a:endParaRPr lang="en-US" sz="900" dirty="0"/>
                        </a:p>
                        <a:p>
                          <a:pPr eaLnBrk="0" hangingPunct="0"/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A </a:t>
                          </a:r>
                          <a:r>
                            <a:rPr lang="en-US" sz="11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 Likely to occur immediately or in a short period of time, expected to occur frequently.</a:t>
                          </a:r>
                        </a:p>
                        <a:p>
                          <a:pPr eaLnBrk="0" hangingPunct="0"/>
                          <a:endParaRPr lang="en-US" sz="900" dirty="0"/>
                        </a:p>
                        <a:p>
                          <a:pPr eaLnBrk="0" hangingPunct="0"/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B </a:t>
                          </a:r>
                          <a:r>
                            <a:rPr lang="en-US" sz="11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 Probably will come in time</a:t>
                          </a:r>
                          <a:endParaRPr lang="en-US" sz="900" dirty="0"/>
                        </a:p>
                        <a:p>
                          <a:pPr eaLnBrk="0" hangingPunct="0"/>
                          <a:endParaRPr lang="en-US" sz="1100" dirty="0">
                            <a:latin typeface="Arial Narrow" pitchFamily="34" charset="0"/>
                            <a:cs typeface="Times New Roman" pitchFamily="18" charset="0"/>
                          </a:endParaRPr>
                        </a:p>
                        <a:p>
                          <a:pPr eaLnBrk="0" hangingPunct="0"/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C </a:t>
                          </a:r>
                          <a:r>
                            <a:rPr lang="en-US" sz="11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 May occur in time.</a:t>
                          </a:r>
                          <a:endParaRPr lang="en-US" sz="900" dirty="0"/>
                        </a:p>
                        <a:p>
                          <a:pPr eaLnBrk="0" hangingPunct="0"/>
                          <a:endParaRPr lang="en-US" sz="1100" dirty="0">
                            <a:latin typeface="Arial Narrow" pitchFamily="34" charset="0"/>
                            <a:cs typeface="Times New Roman" pitchFamily="18" charset="0"/>
                          </a:endParaRPr>
                        </a:p>
                        <a:p>
                          <a:pPr eaLnBrk="0" hangingPunct="0"/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D </a:t>
                          </a:r>
                          <a:r>
                            <a:rPr lang="en-US" sz="1100" dirty="0">
                              <a:latin typeface="Times New Roman" pitchFamily="18" charset="0"/>
                              <a:cs typeface="Times New Roman" pitchFamily="18" charset="0"/>
                            </a:rPr>
                            <a:t>–</a:t>
                          </a:r>
                          <a:r>
                            <a:rPr lang="en-US" sz="1100" dirty="0">
                              <a:latin typeface="Arial Narrow" pitchFamily="34" charset="0"/>
                              <a:cs typeface="Times New Roman" pitchFamily="18" charset="0"/>
                            </a:rPr>
                            <a:t> Unlikely to occur.</a:t>
                          </a:r>
                          <a:endParaRPr lang="en-US" sz="900" dirty="0"/>
                        </a:p>
                        <a:p>
                          <a:pPr eaLnBrk="0" hangingPunct="0"/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87A20" w:rsidRDefault="00C87A20"/>
    <w:p w:rsidR="00C87A20" w:rsidRDefault="00C87A20"/>
    <w:p w:rsidR="00C87A20" w:rsidRDefault="00C87A20"/>
    <w:p w:rsidR="00014B33" w:rsidRDefault="00014B33"/>
    <w:sectPr w:rsidR="00014B33" w:rsidSect="00C87A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A20"/>
    <w:rsid w:val="00014B33"/>
    <w:rsid w:val="00191C4B"/>
    <w:rsid w:val="001F4560"/>
    <w:rsid w:val="00217FA5"/>
    <w:rsid w:val="00291EB9"/>
    <w:rsid w:val="004914E8"/>
    <w:rsid w:val="004B446F"/>
    <w:rsid w:val="005D67D1"/>
    <w:rsid w:val="006627E7"/>
    <w:rsid w:val="006C09A2"/>
    <w:rsid w:val="00773A29"/>
    <w:rsid w:val="008A17CC"/>
    <w:rsid w:val="009C66BA"/>
    <w:rsid w:val="009F5605"/>
    <w:rsid w:val="00B5687A"/>
    <w:rsid w:val="00B86EE8"/>
    <w:rsid w:val="00C50902"/>
    <w:rsid w:val="00C57386"/>
    <w:rsid w:val="00C87A20"/>
    <w:rsid w:val="00CE444B"/>
    <w:rsid w:val="00DC2942"/>
    <w:rsid w:val="00E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State University</dc:creator>
  <cp:keywords/>
  <dc:description/>
  <cp:lastModifiedBy>Angelo State University</cp:lastModifiedBy>
  <cp:revision>1</cp:revision>
  <dcterms:created xsi:type="dcterms:W3CDTF">2011-08-26T19:37:00Z</dcterms:created>
  <dcterms:modified xsi:type="dcterms:W3CDTF">2011-08-26T19:55:00Z</dcterms:modified>
</cp:coreProperties>
</file>