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11" w:rsidRDefault="00C56711" w:rsidP="00C56711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Mathematics </w:t>
      </w:r>
      <w:r w:rsidR="00231C09">
        <w:rPr>
          <w:b/>
          <w:bCs/>
          <w:sz w:val="22"/>
          <w:szCs w:val="22"/>
        </w:rPr>
        <w:t>3310</w:t>
      </w:r>
      <w:r>
        <w:rPr>
          <w:b/>
          <w:bCs/>
          <w:sz w:val="22"/>
          <w:szCs w:val="22"/>
        </w:rPr>
        <w:t xml:space="preserve"> – </w:t>
      </w:r>
      <w:r w:rsidR="00231C09">
        <w:rPr>
          <w:b/>
          <w:bCs/>
          <w:sz w:val="22"/>
          <w:szCs w:val="22"/>
        </w:rPr>
        <w:t>Introduction to Problem Solving</w:t>
      </w:r>
    </w:p>
    <w:p w:rsidR="00C56711" w:rsidRDefault="00C56711" w:rsidP="00C56711">
      <w:pPr>
        <w:pStyle w:val="Default"/>
        <w:jc w:val="center"/>
        <w:rPr>
          <w:sz w:val="22"/>
          <w:szCs w:val="22"/>
        </w:rPr>
      </w:pPr>
    </w:p>
    <w:p w:rsidR="00C56711" w:rsidRDefault="00C56711" w:rsidP="00C567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Learning Outcomes</w:t>
      </w:r>
    </w:p>
    <w:p w:rsidR="00C56711" w:rsidRDefault="00C56711" w:rsidP="00C56711">
      <w:pPr>
        <w:pStyle w:val="Default"/>
        <w:jc w:val="center"/>
        <w:rPr>
          <w:sz w:val="22"/>
          <w:szCs w:val="22"/>
        </w:rPr>
      </w:pPr>
    </w:p>
    <w:p w:rsidR="00C56711" w:rsidRDefault="00C56711" w:rsidP="00C56711">
      <w:pPr>
        <w:pStyle w:val="Default"/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The students will demonstrate factual knowledge including the mathematical notation and terminology used in this course. </w:t>
      </w:r>
      <w:r>
        <w:rPr>
          <w:sz w:val="22"/>
          <w:szCs w:val="22"/>
        </w:rPr>
        <w:t xml:space="preserve">Learn the vocabulary, symbolism, and basic definitions used in this course including definitions and terminology used in algebra; trigonometry; analytic geometry; transformational geometry; </w:t>
      </w:r>
      <w:r w:rsidR="001B4B82">
        <w:rPr>
          <w:sz w:val="22"/>
          <w:szCs w:val="22"/>
        </w:rPr>
        <w:t xml:space="preserve">finance; </w:t>
      </w:r>
      <w:r>
        <w:rPr>
          <w:sz w:val="22"/>
          <w:szCs w:val="22"/>
        </w:rPr>
        <w:t>line</w:t>
      </w:r>
      <w:r w:rsidR="001B4B82">
        <w:rPr>
          <w:sz w:val="22"/>
          <w:szCs w:val="22"/>
        </w:rPr>
        <w:t>ar programming; and progressions</w:t>
      </w:r>
      <w:r>
        <w:rPr>
          <w:sz w:val="22"/>
          <w:szCs w:val="22"/>
        </w:rPr>
        <w:t xml:space="preserve">. </w:t>
      </w:r>
    </w:p>
    <w:p w:rsidR="00C56711" w:rsidRDefault="00C56711" w:rsidP="00C56711">
      <w:pPr>
        <w:pStyle w:val="Default"/>
        <w:ind w:left="270" w:hanging="270"/>
        <w:rPr>
          <w:sz w:val="22"/>
          <w:szCs w:val="22"/>
        </w:rPr>
      </w:pPr>
    </w:p>
    <w:p w:rsidR="001B4B82" w:rsidRDefault="00C56711" w:rsidP="001B4B82">
      <w:pPr>
        <w:pStyle w:val="Default"/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The students will describe the fundamental principles including laws and theorems arising from concepts covered in this course. </w:t>
      </w:r>
      <w:r>
        <w:rPr>
          <w:sz w:val="22"/>
          <w:szCs w:val="22"/>
        </w:rPr>
        <w:t xml:space="preserve">Become familiar with the laws and formulas that result directly from the definitions used in </w:t>
      </w:r>
      <w:r w:rsidR="001B4B82">
        <w:rPr>
          <w:sz w:val="22"/>
          <w:szCs w:val="22"/>
        </w:rPr>
        <w:t xml:space="preserve">algebra; trigonometry; analytic geometry; transformational geometry; finance; linear programming; and progressions. </w:t>
      </w:r>
    </w:p>
    <w:p w:rsidR="00C56711" w:rsidRDefault="00C56711" w:rsidP="00C56711">
      <w:pPr>
        <w:pStyle w:val="Default"/>
        <w:ind w:left="270" w:hanging="270"/>
        <w:rPr>
          <w:sz w:val="22"/>
          <w:szCs w:val="22"/>
        </w:rPr>
      </w:pPr>
    </w:p>
    <w:p w:rsidR="00C56711" w:rsidRDefault="00C56711" w:rsidP="00C56711">
      <w:pPr>
        <w:pStyle w:val="Default"/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The students will apply course material along with techniques and procedures covered in this course to solve problems. </w:t>
      </w:r>
      <w:r>
        <w:rPr>
          <w:sz w:val="22"/>
          <w:szCs w:val="22"/>
        </w:rPr>
        <w:t xml:space="preserve">Use the facts, formulas, and techniques learned in this course to solve application problems in a variety of fields to include physics; chemistry; business; life sciences; and social sciences. </w:t>
      </w:r>
      <w:r>
        <w:rPr>
          <w:sz w:val="22"/>
          <w:szCs w:val="22"/>
        </w:rPr>
        <w:br/>
      </w:r>
    </w:p>
    <w:p w:rsidR="00C56711" w:rsidRDefault="00C56711" w:rsidP="00C56711">
      <w:pPr>
        <w:pStyle w:val="Default"/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The students will develop specific skills, competencies, and thought processes sufficient to support further study or work in this field or related fields. </w:t>
      </w:r>
      <w:r>
        <w:rPr>
          <w:sz w:val="22"/>
          <w:szCs w:val="22"/>
        </w:rPr>
        <w:t xml:space="preserve">Acquire a level of proficiency in the fundamental concepts and applications necessary for further study in academic fields requiring a solid background in mathematics as a prerequisite, or for work in occupational fields requiring a solid background in mathematics. These fields might include teaching mathematics in the secondary schools; engineering; physics; business; life sciences; and social sciences. </w:t>
      </w:r>
    </w:p>
    <w:p w:rsidR="00C56711" w:rsidRDefault="00C56711" w:rsidP="00C56711">
      <w:pPr>
        <w:pStyle w:val="Default"/>
        <w:rPr>
          <w:sz w:val="22"/>
          <w:szCs w:val="22"/>
        </w:rPr>
      </w:pPr>
    </w:p>
    <w:p w:rsidR="00C56711" w:rsidRDefault="00C56711" w:rsidP="00C5671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Course Content</w:t>
      </w:r>
    </w:p>
    <w:p w:rsidR="00C56711" w:rsidRPr="001B6FCF" w:rsidRDefault="00C56711" w:rsidP="00C567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1B6FCF">
        <w:rPr>
          <w:b/>
          <w:bCs/>
          <w:sz w:val="22"/>
          <w:szCs w:val="22"/>
        </w:rPr>
        <w:t xml:space="preserve">Textbook: </w:t>
      </w:r>
      <w:r w:rsidRPr="001B6FCF">
        <w:rPr>
          <w:i/>
          <w:iCs/>
          <w:sz w:val="22"/>
          <w:szCs w:val="22"/>
        </w:rPr>
        <w:t xml:space="preserve">Precalculus, </w:t>
      </w:r>
      <w:r w:rsidRPr="001B6FCF">
        <w:rPr>
          <w:sz w:val="22"/>
          <w:szCs w:val="22"/>
        </w:rPr>
        <w:t xml:space="preserve">Eighth Edition, by Demana, Waits, Foley, and Kennedy, ISBN-13: 9780321656933. </w:t>
      </w:r>
      <w:r w:rsidR="001B6FCF" w:rsidRPr="001B6FCF">
        <w:rPr>
          <w:sz w:val="22"/>
          <w:szCs w:val="22"/>
        </w:rPr>
        <w:t>The following chapters including the particular sections listed are covered.</w:t>
      </w:r>
    </w:p>
    <w:p w:rsidR="00C56711" w:rsidRDefault="00C56711" w:rsidP="00C56711">
      <w:pPr>
        <w:pStyle w:val="Default"/>
        <w:rPr>
          <w:sz w:val="22"/>
          <w:szCs w:val="22"/>
        </w:rPr>
      </w:pPr>
    </w:p>
    <w:p w:rsidR="00C56711" w:rsidRDefault="00C56711" w:rsidP="00C4116B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P. Prerequisites. </w:t>
      </w:r>
      <w:r w:rsidR="00C4116B">
        <w:rPr>
          <w:sz w:val="22"/>
          <w:szCs w:val="22"/>
        </w:rPr>
        <w:t>Real N</w:t>
      </w:r>
      <w:r>
        <w:rPr>
          <w:sz w:val="22"/>
          <w:szCs w:val="22"/>
        </w:rPr>
        <w:t xml:space="preserve">umbers; </w:t>
      </w:r>
      <w:r w:rsidR="00C4116B">
        <w:rPr>
          <w:sz w:val="22"/>
          <w:szCs w:val="22"/>
        </w:rPr>
        <w:t>Solving Equations Graphically, Numerically, and Algebraically; Complex Numbers.</w:t>
      </w:r>
      <w:r>
        <w:rPr>
          <w:sz w:val="22"/>
          <w:szCs w:val="22"/>
        </w:rPr>
        <w:t xml:space="preserve">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Functions and Graphs. </w:t>
      </w:r>
      <w:r w:rsidR="00C4116B">
        <w:rPr>
          <w:sz w:val="22"/>
          <w:szCs w:val="22"/>
        </w:rPr>
        <w:t>Modeling with Functions</w:t>
      </w:r>
      <w:r>
        <w:rPr>
          <w:sz w:val="22"/>
          <w:szCs w:val="22"/>
        </w:rPr>
        <w:t xml:space="preserve">.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Polynomial Functions, Power and Rational Functions. </w:t>
      </w:r>
      <w:r w:rsidR="00C4116B">
        <w:rPr>
          <w:sz w:val="22"/>
          <w:szCs w:val="22"/>
        </w:rPr>
        <w:t>Linear and Quadratic Functions and Modeling; Power Functions with Modeling; Real Zeros of Polynomial Functions; Complex Zeros and the Fundamental  Theorem of Algebra; Transformations of the Reciprocal Function.</w:t>
      </w:r>
      <w:r>
        <w:rPr>
          <w:sz w:val="22"/>
          <w:szCs w:val="22"/>
        </w:rPr>
        <w:t xml:space="preserve">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Exponential, Logistic, and Logarithmic Functions. </w:t>
      </w:r>
      <w:r w:rsidR="00DD66D1">
        <w:rPr>
          <w:sz w:val="22"/>
          <w:szCs w:val="22"/>
        </w:rPr>
        <w:t>Mathematics of Finance</w:t>
      </w:r>
      <w:r>
        <w:rPr>
          <w:sz w:val="22"/>
          <w:szCs w:val="22"/>
        </w:rPr>
        <w:t xml:space="preserve">.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Trigonometric Functions. </w:t>
      </w:r>
      <w:r w:rsidR="00DD66D1">
        <w:rPr>
          <w:sz w:val="22"/>
          <w:szCs w:val="22"/>
        </w:rPr>
        <w:t>Graphs of Sine and Cosine: Sinusoids; Solving Problems with Trigonometry.</w:t>
      </w:r>
      <w:r>
        <w:rPr>
          <w:sz w:val="22"/>
          <w:szCs w:val="22"/>
        </w:rPr>
        <w:t xml:space="preserve">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Analytic Trigonometry. </w:t>
      </w:r>
      <w:r w:rsidR="00DD66D1">
        <w:rPr>
          <w:sz w:val="22"/>
          <w:szCs w:val="22"/>
        </w:rPr>
        <w:t>Fundamental Identities; Proving Trigonometric Identities; Double Angle Identities;The Law of Sines; The Law of Cosines.</w:t>
      </w:r>
    </w:p>
    <w:p w:rsidR="00C56711" w:rsidRDefault="00C56711" w:rsidP="00CA56B0">
      <w:pPr>
        <w:pStyle w:val="Default"/>
        <w:tabs>
          <w:tab w:val="left" w:pos="270"/>
        </w:tabs>
        <w:ind w:left="270" w:hanging="270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6. Applications of Trigonometry: </w:t>
      </w:r>
      <w:r w:rsidR="002A3F67">
        <w:rPr>
          <w:sz w:val="22"/>
          <w:szCs w:val="22"/>
        </w:rPr>
        <w:t xml:space="preserve">Vectors in the Plane; Dot Product of Vectors; De Moivre’s Theorem and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2A3F67">
        <w:rPr>
          <w:sz w:val="22"/>
          <w:szCs w:val="22"/>
        </w:rPr>
        <w:t>th Roots.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Systems of Equations and Matrices. </w:t>
      </w:r>
      <w:r w:rsidR="002A3F67">
        <w:rPr>
          <w:sz w:val="22"/>
          <w:szCs w:val="22"/>
        </w:rPr>
        <w:t>Solving Systems of Two Equations; Systems of Inequalities in Two Variables; Linear Programming</w:t>
      </w:r>
      <w:r>
        <w:rPr>
          <w:sz w:val="22"/>
          <w:szCs w:val="22"/>
        </w:rPr>
        <w:t xml:space="preserve">. </w:t>
      </w:r>
    </w:p>
    <w:p w:rsidR="00C56711" w:rsidRDefault="00C56711" w:rsidP="00C56711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Analytic Geometry in Two and Three Dimensions. </w:t>
      </w:r>
      <w:r w:rsidR="002A3F67">
        <w:rPr>
          <w:sz w:val="22"/>
          <w:szCs w:val="22"/>
        </w:rPr>
        <w:t>Definition of a Parabola; Reflective Property of a Parabola; Definition of an Ellipse; Reflective Property of an Ellipse; Definition of a Hyperbola; Reflective Property of a Hyperbola; Eccentricity</w:t>
      </w:r>
      <w:r>
        <w:rPr>
          <w:sz w:val="22"/>
          <w:szCs w:val="22"/>
        </w:rPr>
        <w:t xml:space="preserve">. </w:t>
      </w:r>
    </w:p>
    <w:p w:rsidR="00C56711" w:rsidRDefault="00C56711" w:rsidP="00CA56B0">
      <w:pPr>
        <w:pStyle w:val="Default"/>
        <w:tabs>
          <w:tab w:val="left" w:pos="270"/>
        </w:tabs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Discrete Mathematics. </w:t>
      </w:r>
      <w:r w:rsidR="002A3F67">
        <w:rPr>
          <w:sz w:val="22"/>
          <w:szCs w:val="22"/>
        </w:rPr>
        <w:t>The Binomial Theorem; Probability; Sequences; Series, Statistics and Data (Graphical); Statistics and Data (Algebraic)</w:t>
      </w:r>
      <w:r>
        <w:rPr>
          <w:sz w:val="22"/>
          <w:szCs w:val="22"/>
        </w:rPr>
        <w:t xml:space="preserve">. </w:t>
      </w:r>
    </w:p>
    <w:sectPr w:rsidR="00C56711" w:rsidSect="008C286B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C3" w:rsidRDefault="00DF19C3" w:rsidP="00ED58EC">
      <w:pPr>
        <w:spacing w:after="0" w:line="240" w:lineRule="auto"/>
      </w:pPr>
      <w:r>
        <w:separator/>
      </w:r>
    </w:p>
  </w:endnote>
  <w:endnote w:type="continuationSeparator" w:id="0">
    <w:p w:rsidR="00DF19C3" w:rsidRDefault="00DF19C3" w:rsidP="00ED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7B" w:rsidRPr="000B6D11" w:rsidRDefault="008C137B" w:rsidP="00C56711">
    <w:pPr>
      <w:pStyle w:val="Footer"/>
      <w:jc w:val="right"/>
      <w:rPr>
        <w:rFonts w:ascii="Times New Roman" w:hAnsi="Times New Roman" w:cs="Times New Roman"/>
      </w:rPr>
    </w:pPr>
    <w:r w:rsidRPr="000B6D11">
      <w:rPr>
        <w:rFonts w:ascii="Times New Roman" w:hAnsi="Times New Roman" w:cs="Times New Roman"/>
      </w:rPr>
      <w:ptab w:relativeTo="margin" w:alignment="right" w:leader="none"/>
    </w:r>
    <w:r w:rsidR="001B6FCF">
      <w:rPr>
        <w:rFonts w:ascii="Times New Roman" w:hAnsi="Times New Roman" w:cs="Times New Roman"/>
      </w:rPr>
      <w:t>January 2017</w:t>
    </w:r>
  </w:p>
  <w:p w:rsidR="008C137B" w:rsidRPr="000B6D11" w:rsidRDefault="008C13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C3" w:rsidRDefault="00DF19C3" w:rsidP="00ED58EC">
      <w:pPr>
        <w:spacing w:after="0" w:line="240" w:lineRule="auto"/>
      </w:pPr>
      <w:r>
        <w:separator/>
      </w:r>
    </w:p>
  </w:footnote>
  <w:footnote w:type="continuationSeparator" w:id="0">
    <w:p w:rsidR="00DF19C3" w:rsidRDefault="00DF19C3" w:rsidP="00ED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BD7"/>
    <w:multiLevelType w:val="hybridMultilevel"/>
    <w:tmpl w:val="2FA4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FDB"/>
    <w:multiLevelType w:val="hybridMultilevel"/>
    <w:tmpl w:val="3DBE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83F"/>
    <w:multiLevelType w:val="hybridMultilevel"/>
    <w:tmpl w:val="AD46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C"/>
    <w:rsid w:val="000232E4"/>
    <w:rsid w:val="000B6D11"/>
    <w:rsid w:val="000F1C95"/>
    <w:rsid w:val="001B4B82"/>
    <w:rsid w:val="001B6FCF"/>
    <w:rsid w:val="001E7469"/>
    <w:rsid w:val="00231C09"/>
    <w:rsid w:val="002509E2"/>
    <w:rsid w:val="0025273C"/>
    <w:rsid w:val="00284D02"/>
    <w:rsid w:val="002A3F67"/>
    <w:rsid w:val="002E7B10"/>
    <w:rsid w:val="00320048"/>
    <w:rsid w:val="0039088E"/>
    <w:rsid w:val="003A3FC7"/>
    <w:rsid w:val="003B5E85"/>
    <w:rsid w:val="003D3DC9"/>
    <w:rsid w:val="003F078D"/>
    <w:rsid w:val="00465A4C"/>
    <w:rsid w:val="004953B6"/>
    <w:rsid w:val="004B38AB"/>
    <w:rsid w:val="004C619F"/>
    <w:rsid w:val="004F1FB9"/>
    <w:rsid w:val="00523F1C"/>
    <w:rsid w:val="0052459F"/>
    <w:rsid w:val="006249DF"/>
    <w:rsid w:val="0067469C"/>
    <w:rsid w:val="0068634A"/>
    <w:rsid w:val="00745038"/>
    <w:rsid w:val="00745F55"/>
    <w:rsid w:val="007809DE"/>
    <w:rsid w:val="007B7060"/>
    <w:rsid w:val="0082640D"/>
    <w:rsid w:val="008C137B"/>
    <w:rsid w:val="008C286B"/>
    <w:rsid w:val="00950754"/>
    <w:rsid w:val="009E7279"/>
    <w:rsid w:val="00A150FB"/>
    <w:rsid w:val="00B50A8E"/>
    <w:rsid w:val="00B550E8"/>
    <w:rsid w:val="00B62E51"/>
    <w:rsid w:val="00B933F6"/>
    <w:rsid w:val="00C4116B"/>
    <w:rsid w:val="00C56711"/>
    <w:rsid w:val="00CA56B0"/>
    <w:rsid w:val="00D57AB2"/>
    <w:rsid w:val="00DA058A"/>
    <w:rsid w:val="00DD66D1"/>
    <w:rsid w:val="00DF19C3"/>
    <w:rsid w:val="00E57952"/>
    <w:rsid w:val="00EC7BD9"/>
    <w:rsid w:val="00E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C"/>
  </w:style>
  <w:style w:type="paragraph" w:styleId="Footer">
    <w:name w:val="footer"/>
    <w:basedOn w:val="Normal"/>
    <w:link w:val="Foot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C"/>
  </w:style>
  <w:style w:type="paragraph" w:styleId="BalloonText">
    <w:name w:val="Balloon Text"/>
    <w:basedOn w:val="Normal"/>
    <w:link w:val="BalloonTextChar"/>
    <w:uiPriority w:val="99"/>
    <w:semiHidden/>
    <w:unhideWhenUsed/>
    <w:rsid w:val="008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3F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C"/>
  </w:style>
  <w:style w:type="paragraph" w:styleId="Footer">
    <w:name w:val="footer"/>
    <w:basedOn w:val="Normal"/>
    <w:link w:val="Foot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C"/>
  </w:style>
  <w:style w:type="paragraph" w:styleId="BalloonText">
    <w:name w:val="Balloon Text"/>
    <w:basedOn w:val="Normal"/>
    <w:link w:val="BalloonTextChar"/>
    <w:uiPriority w:val="99"/>
    <w:semiHidden/>
    <w:unhideWhenUsed/>
    <w:rsid w:val="008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3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5BCF-1E62-4A2C-8A48-AF6FEBF8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Princess Fiel</cp:lastModifiedBy>
  <cp:revision>2</cp:revision>
  <dcterms:created xsi:type="dcterms:W3CDTF">2016-12-21T17:08:00Z</dcterms:created>
  <dcterms:modified xsi:type="dcterms:W3CDTF">2016-12-21T17:08:00Z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1519682927</vt:i4>
  </property>
  <property fmtid="{D5CDD505-2E9C-101B-9397-08002B2CF9AE}" pid="3" name="_NewReviewCycle">
    <vt:lpwstr/>
  </property>
  <property fmtid="{D5CDD505-2E9C-101B-9397-08002B2CF9AE}" pid="4" name="_EmailSubject">
    <vt:lpwstr>New Syllabi </vt:lpwstr>
  </property>
  <property fmtid="{D5CDD505-2E9C-101B-9397-08002B2CF9AE}" pid="5" name="_AuthorEmail">
    <vt:lpwstr>karl.havlak@angelo.edu</vt:lpwstr>
  </property>
  <property fmtid="{D5CDD505-2E9C-101B-9397-08002B2CF9AE}" pid="6" name="_AuthorEmailDisplayName">
    <vt:lpwstr>Karl Havlak</vt:lpwstr>
  </property>
  <property fmtid="{D5CDD505-2E9C-101B-9397-08002B2CF9AE}" pid="7" name="_PreviousAdHocReviewCycleID">
    <vt:i4>-660253540</vt:i4>
  </property>
  <property fmtid="{D5CDD505-2E9C-101B-9397-08002B2CF9AE}" pid="8" name="_ReviewingToolsShownOnce">
    <vt:lpwstr/>
  </property>
</Properties>
</file>