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4" w:rsidRPr="00B65167" w:rsidRDefault="00E02864" w:rsidP="00E02864">
      <w:pPr>
        <w:rPr>
          <w:b w:val="0"/>
        </w:rPr>
      </w:pPr>
      <w:r>
        <w:rPr>
          <w:b w:val="0"/>
        </w:rPr>
        <w:t xml:space="preserve">The Angelo State University Energy Savings Update is being submitted in accordance with Governor’s Executive Order, RP 49, </w:t>
      </w:r>
      <w:proofErr w:type="gramStart"/>
      <w:r>
        <w:rPr>
          <w:b w:val="0"/>
        </w:rPr>
        <w:t>Energy</w:t>
      </w:r>
      <w:proofErr w:type="gramEnd"/>
      <w:r>
        <w:rPr>
          <w:b w:val="0"/>
        </w:rPr>
        <w:t xml:space="preserve"> Conservation by State </w:t>
      </w:r>
      <w:r w:rsidRPr="00B65167">
        <w:rPr>
          <w:b w:val="0"/>
        </w:rPr>
        <w:t>Agencies</w:t>
      </w:r>
      <w:r>
        <w:rPr>
          <w:b w:val="0"/>
        </w:rPr>
        <w:t>.</w:t>
      </w:r>
      <w:r w:rsidRPr="00B65167">
        <w:rPr>
          <w:b w:val="0"/>
        </w:rPr>
        <w:t xml:space="preserve"> </w:t>
      </w:r>
    </w:p>
    <w:p w:rsidR="00E02864" w:rsidRDefault="00E02864" w:rsidP="00E02864"/>
    <w:p w:rsidR="00E02864" w:rsidRDefault="00E02864" w:rsidP="00E02864">
      <w:pPr>
        <w:numPr>
          <w:ilvl w:val="0"/>
          <w:numId w:val="1"/>
        </w:numPr>
        <w:ind w:hanging="720"/>
      </w:pPr>
      <w:r>
        <w:t>Energy Goals</w:t>
      </w:r>
    </w:p>
    <w:p w:rsidR="00E02864" w:rsidRDefault="00E02864" w:rsidP="00E02864">
      <w:pPr>
        <w:ind w:left="720"/>
      </w:pPr>
    </w:p>
    <w:p w:rsidR="00E02864" w:rsidRDefault="00E02864" w:rsidP="00E02864">
      <w:pPr>
        <w:numPr>
          <w:ilvl w:val="2"/>
          <w:numId w:val="1"/>
        </w:numPr>
        <w:tabs>
          <w:tab w:val="clear" w:pos="2700"/>
          <w:tab w:val="num" w:pos="1080"/>
        </w:tabs>
        <w:ind w:left="1080" w:hanging="360"/>
      </w:pPr>
      <w:r>
        <w:t>Campus Energy Use</w:t>
      </w:r>
    </w:p>
    <w:p w:rsidR="00E02864" w:rsidRDefault="00E02864" w:rsidP="00E02864">
      <w:pPr>
        <w:ind w:left="1980"/>
      </w:pPr>
    </w:p>
    <w:p w:rsidR="00E02864" w:rsidRDefault="00E02864" w:rsidP="00E02864">
      <w:pPr>
        <w:ind w:left="1080"/>
        <w:rPr>
          <w:b w:val="0"/>
        </w:rPr>
      </w:pPr>
      <w:r>
        <w:rPr>
          <w:b w:val="0"/>
        </w:rPr>
        <w:t xml:space="preserve">Energy units are converted to </w:t>
      </w:r>
      <w:proofErr w:type="spellStart"/>
      <w:r>
        <w:rPr>
          <w:b w:val="0"/>
        </w:rPr>
        <w:t>kBtu</w:t>
      </w:r>
      <w:proofErr w:type="spellEnd"/>
      <w:r>
        <w:rPr>
          <w:b w:val="0"/>
        </w:rPr>
        <w:t xml:space="preserve"> to allow for comparisons of electricity and natural gas usage.  Goals and energy use are then stated in </w:t>
      </w:r>
      <w:proofErr w:type="spellStart"/>
      <w:r>
        <w:rPr>
          <w:b w:val="0"/>
        </w:rPr>
        <w:t>kBtu</w:t>
      </w:r>
      <w:proofErr w:type="spellEnd"/>
      <w:r>
        <w:rPr>
          <w:b w:val="0"/>
        </w:rPr>
        <w:t>/sq ft.  Estimated savings are based on energy consumption for the same time period from the previous year normalized to current energy costs and campus square footage. It does not take into consideration the climate difference between periods.</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bCs w:val="0"/>
          <w:color w:val="000000"/>
        </w:rPr>
      </w:pPr>
      <w:r>
        <w:rPr>
          <w:b w:val="0"/>
          <w:bCs w:val="0"/>
          <w:color w:val="000000"/>
        </w:rPr>
        <w:t>In the fiscal year for 20</w:t>
      </w:r>
      <w:r w:rsidR="000E6433">
        <w:rPr>
          <w:b w:val="0"/>
          <w:bCs w:val="0"/>
          <w:color w:val="000000"/>
        </w:rPr>
        <w:t>1</w:t>
      </w:r>
      <w:r w:rsidR="000D59C2">
        <w:rPr>
          <w:b w:val="0"/>
          <w:bCs w:val="0"/>
          <w:color w:val="000000"/>
        </w:rPr>
        <w:t>1</w:t>
      </w:r>
      <w:r>
        <w:rPr>
          <w:b w:val="0"/>
          <w:bCs w:val="0"/>
          <w:color w:val="000000"/>
        </w:rPr>
        <w:t xml:space="preserve"> the entire campus used </w:t>
      </w:r>
      <w:proofErr w:type="gramStart"/>
      <w:r>
        <w:rPr>
          <w:b w:val="0"/>
          <w:bCs w:val="0"/>
          <w:color w:val="000000"/>
        </w:rPr>
        <w:t>8</w:t>
      </w:r>
      <w:r w:rsidR="000D59C2">
        <w:rPr>
          <w:b w:val="0"/>
          <w:bCs w:val="0"/>
          <w:color w:val="000000"/>
        </w:rPr>
        <w:t>4</w:t>
      </w:r>
      <w:r>
        <w:rPr>
          <w:b w:val="0"/>
          <w:bCs w:val="0"/>
          <w:color w:val="000000"/>
        </w:rPr>
        <w:t>.</w:t>
      </w:r>
      <w:r w:rsidR="00443094">
        <w:rPr>
          <w:b w:val="0"/>
          <w:bCs w:val="0"/>
          <w:color w:val="000000"/>
        </w:rPr>
        <w:t>3</w:t>
      </w:r>
      <w:r>
        <w:rPr>
          <w:b w:val="0"/>
          <w:bCs w:val="0"/>
          <w:color w:val="000000"/>
        </w:rPr>
        <w:t xml:space="preserve"> </w:t>
      </w:r>
      <w:proofErr w:type="spellStart"/>
      <w:r>
        <w:rPr>
          <w:b w:val="0"/>
          <w:bCs w:val="0"/>
          <w:color w:val="000000"/>
        </w:rPr>
        <w:t>kBtu</w:t>
      </w:r>
      <w:proofErr w:type="spellEnd"/>
      <w:r w:rsidR="00443094">
        <w:rPr>
          <w:b w:val="0"/>
          <w:bCs w:val="0"/>
          <w:color w:val="000000"/>
        </w:rPr>
        <w:t>/Sq Ft</w:t>
      </w:r>
      <w:proofErr w:type="gramEnd"/>
      <w:r w:rsidR="00443094">
        <w:rPr>
          <w:b w:val="0"/>
          <w:bCs w:val="0"/>
          <w:color w:val="000000"/>
        </w:rPr>
        <w:t xml:space="preserve">. That was a </w:t>
      </w:r>
      <w:r w:rsidR="000D59C2">
        <w:rPr>
          <w:b w:val="0"/>
          <w:bCs w:val="0"/>
          <w:color w:val="000000"/>
        </w:rPr>
        <w:t>de</w:t>
      </w:r>
      <w:r w:rsidR="00443094">
        <w:rPr>
          <w:b w:val="0"/>
          <w:bCs w:val="0"/>
          <w:color w:val="000000"/>
        </w:rPr>
        <w:t xml:space="preserve">crease of </w:t>
      </w:r>
      <w:r w:rsidR="000D59C2">
        <w:rPr>
          <w:b w:val="0"/>
          <w:bCs w:val="0"/>
          <w:color w:val="000000"/>
        </w:rPr>
        <w:t>5.6</w:t>
      </w:r>
      <w:r w:rsidR="00B04300">
        <w:rPr>
          <w:b w:val="0"/>
          <w:bCs w:val="0"/>
          <w:color w:val="000000"/>
        </w:rPr>
        <w:t xml:space="preserve">% from the previous year, </w:t>
      </w:r>
      <w:r w:rsidR="000D59C2">
        <w:rPr>
          <w:b w:val="0"/>
          <w:bCs w:val="0"/>
          <w:color w:val="000000"/>
        </w:rPr>
        <w:t>with</w:t>
      </w:r>
      <w:r>
        <w:rPr>
          <w:b w:val="0"/>
          <w:bCs w:val="0"/>
          <w:color w:val="000000"/>
        </w:rPr>
        <w:t xml:space="preserve"> an e</w:t>
      </w:r>
      <w:r w:rsidR="00443094">
        <w:rPr>
          <w:b w:val="0"/>
          <w:bCs w:val="0"/>
          <w:color w:val="000000"/>
        </w:rPr>
        <w:t>stimated savings of $</w:t>
      </w:r>
      <w:r w:rsidR="000D59C2">
        <w:rPr>
          <w:b w:val="0"/>
          <w:bCs w:val="0"/>
          <w:color w:val="000000"/>
        </w:rPr>
        <w:t>31,683</w:t>
      </w:r>
      <w:r>
        <w:rPr>
          <w:b w:val="0"/>
          <w:bCs w:val="0"/>
          <w:color w:val="000000"/>
        </w:rPr>
        <w:t>.</w:t>
      </w:r>
      <w:r w:rsidR="00EC0F98">
        <w:rPr>
          <w:b w:val="0"/>
          <w:bCs w:val="0"/>
          <w:color w:val="000000"/>
        </w:rPr>
        <w:t xml:space="preserve"> This is the savings based on the </w:t>
      </w:r>
      <w:r w:rsidR="003B528D">
        <w:rPr>
          <w:b w:val="0"/>
          <w:bCs w:val="0"/>
          <w:color w:val="000000"/>
        </w:rPr>
        <w:t>criteria</w:t>
      </w:r>
      <w:r w:rsidR="00EC0F98">
        <w:rPr>
          <w:b w:val="0"/>
          <w:bCs w:val="0"/>
          <w:color w:val="000000"/>
        </w:rPr>
        <w:t xml:space="preserve"> listed above.</w:t>
      </w:r>
      <w:r w:rsidR="00C6153A">
        <w:rPr>
          <w:b w:val="0"/>
          <w:bCs w:val="0"/>
          <w:color w:val="000000"/>
        </w:rPr>
        <w:t xml:space="preserve"> Even though the</w:t>
      </w:r>
      <w:r w:rsidR="000D59C2">
        <w:rPr>
          <w:b w:val="0"/>
          <w:bCs w:val="0"/>
          <w:color w:val="000000"/>
        </w:rPr>
        <w:t>re was an increase in the electricity energy</w:t>
      </w:r>
      <w:r w:rsidR="00C6153A">
        <w:rPr>
          <w:b w:val="0"/>
          <w:bCs w:val="0"/>
          <w:color w:val="000000"/>
        </w:rPr>
        <w:t xml:space="preserve"> use</w:t>
      </w:r>
      <w:r w:rsidR="00B04300">
        <w:rPr>
          <w:b w:val="0"/>
          <w:bCs w:val="0"/>
          <w:color w:val="000000"/>
        </w:rPr>
        <w:t xml:space="preserve"> per square foot</w:t>
      </w:r>
      <w:r w:rsidR="00C6153A">
        <w:rPr>
          <w:b w:val="0"/>
          <w:bCs w:val="0"/>
          <w:color w:val="000000"/>
        </w:rPr>
        <w:t>, there was an ove</w:t>
      </w:r>
      <w:r w:rsidR="001C7898">
        <w:rPr>
          <w:b w:val="0"/>
          <w:bCs w:val="0"/>
          <w:color w:val="000000"/>
        </w:rPr>
        <w:t xml:space="preserve">rall dollar savings due to the </w:t>
      </w:r>
      <w:r w:rsidR="000D59C2">
        <w:rPr>
          <w:b w:val="0"/>
          <w:bCs w:val="0"/>
          <w:color w:val="000000"/>
        </w:rPr>
        <w:t xml:space="preserve">decrease in </w:t>
      </w:r>
      <w:r w:rsidR="0023309E">
        <w:rPr>
          <w:b w:val="0"/>
          <w:bCs w:val="0"/>
          <w:color w:val="000000"/>
        </w:rPr>
        <w:t xml:space="preserve">the </w:t>
      </w:r>
      <w:r w:rsidR="000D59C2">
        <w:rPr>
          <w:b w:val="0"/>
          <w:bCs w:val="0"/>
          <w:color w:val="000000"/>
        </w:rPr>
        <w:t xml:space="preserve">natural gas </w:t>
      </w:r>
      <w:r w:rsidR="0023309E">
        <w:rPr>
          <w:b w:val="0"/>
          <w:bCs w:val="0"/>
          <w:color w:val="000000"/>
        </w:rPr>
        <w:t xml:space="preserve">energy </w:t>
      </w:r>
      <w:r w:rsidR="000D59C2">
        <w:rPr>
          <w:b w:val="0"/>
          <w:bCs w:val="0"/>
          <w:color w:val="000000"/>
        </w:rPr>
        <w:t>usage</w:t>
      </w:r>
      <w:r w:rsidR="001C7898">
        <w:rPr>
          <w:b w:val="0"/>
          <w:bCs w:val="0"/>
          <w:color w:val="000000"/>
        </w:rPr>
        <w:t>.</w:t>
      </w:r>
      <w:r w:rsidR="005D79B3">
        <w:rPr>
          <w:b w:val="0"/>
          <w:bCs w:val="0"/>
          <w:color w:val="000000"/>
        </w:rPr>
        <w:t xml:space="preserve"> </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rPr>
      </w:pPr>
      <w:r>
        <w:rPr>
          <w:b w:val="0"/>
          <w:bCs w:val="0"/>
          <w:color w:val="000000"/>
        </w:rPr>
        <w:t>In Table I, the campus energy use is broken down by utility type. The percent change column is the energy u</w:t>
      </w:r>
      <w:r w:rsidR="0023309E">
        <w:rPr>
          <w:b w:val="0"/>
          <w:bCs w:val="0"/>
          <w:color w:val="000000"/>
        </w:rPr>
        <w:t>sage change from fiscal year 2010</w:t>
      </w:r>
      <w:r>
        <w:rPr>
          <w:b w:val="0"/>
          <w:bCs w:val="0"/>
          <w:color w:val="000000"/>
        </w:rPr>
        <w:t xml:space="preserve"> to 20</w:t>
      </w:r>
      <w:r w:rsidR="00C6153A">
        <w:rPr>
          <w:b w:val="0"/>
          <w:bCs w:val="0"/>
          <w:color w:val="000000"/>
        </w:rPr>
        <w:t>1</w:t>
      </w:r>
      <w:r w:rsidR="0023309E">
        <w:rPr>
          <w:b w:val="0"/>
          <w:bCs w:val="0"/>
          <w:color w:val="000000"/>
        </w:rPr>
        <w:t>1</w:t>
      </w:r>
      <w:r>
        <w:rPr>
          <w:b w:val="0"/>
        </w:rPr>
        <w:t>.</w:t>
      </w:r>
    </w:p>
    <w:p w:rsidR="005D79B3" w:rsidRDefault="005D79B3" w:rsidP="00E02864">
      <w:pPr>
        <w:autoSpaceDE w:val="0"/>
        <w:autoSpaceDN w:val="0"/>
        <w:adjustRightInd w:val="0"/>
        <w:ind w:left="1080"/>
        <w:rPr>
          <w:b w:val="0"/>
        </w:rPr>
      </w:pPr>
    </w:p>
    <w:p w:rsidR="005D79B3" w:rsidRPr="00525558" w:rsidRDefault="005D79B3" w:rsidP="005D79B3">
      <w:pPr>
        <w:autoSpaceDE w:val="0"/>
        <w:autoSpaceDN w:val="0"/>
        <w:adjustRightInd w:val="0"/>
        <w:ind w:left="1800" w:firstLine="360"/>
        <w:rPr>
          <w:rFonts w:ascii="Arial" w:hAnsi="Arial" w:cs="Arial"/>
          <w:b w:val="0"/>
        </w:rPr>
      </w:pPr>
      <w:r w:rsidRPr="00525558">
        <w:rPr>
          <w:rFonts w:ascii="Arial" w:hAnsi="Arial" w:cs="Arial"/>
        </w:rPr>
        <w:t>Table I: Campus Energy Use (</w:t>
      </w:r>
      <w:proofErr w:type="spellStart"/>
      <w:r w:rsidRPr="00525558">
        <w:rPr>
          <w:rFonts w:ascii="Arial" w:hAnsi="Arial" w:cs="Arial"/>
        </w:rPr>
        <w:t>kBtu</w:t>
      </w:r>
      <w:proofErr w:type="spellEnd"/>
      <w:r w:rsidRPr="00525558">
        <w:rPr>
          <w:rFonts w:ascii="Arial" w:hAnsi="Arial" w:cs="Arial"/>
        </w:rPr>
        <w:t>/Sq ft): FY200</w:t>
      </w:r>
      <w:r w:rsidR="000D59C2">
        <w:rPr>
          <w:rFonts w:ascii="Arial" w:hAnsi="Arial" w:cs="Arial"/>
        </w:rPr>
        <w:t>8</w:t>
      </w:r>
      <w:r w:rsidRPr="00525558">
        <w:rPr>
          <w:rFonts w:ascii="Arial" w:hAnsi="Arial" w:cs="Arial"/>
        </w:rPr>
        <w:t>-FY20</w:t>
      </w:r>
      <w:r w:rsidR="00A553E6" w:rsidRPr="00525558">
        <w:rPr>
          <w:rFonts w:ascii="Arial" w:hAnsi="Arial" w:cs="Arial"/>
        </w:rPr>
        <w:t>1</w:t>
      </w:r>
      <w:r w:rsidR="000D59C2">
        <w:rPr>
          <w:rFonts w:ascii="Arial" w:hAnsi="Arial" w:cs="Arial"/>
        </w:rPr>
        <w:t>1</w:t>
      </w:r>
      <w:r w:rsidR="00E02864" w:rsidRPr="00525558">
        <w:rPr>
          <w:rFonts w:ascii="Arial" w:hAnsi="Arial" w:cs="Arial"/>
        </w:rPr>
        <w:t xml:space="preserve">         </w:t>
      </w:r>
    </w:p>
    <w:tbl>
      <w:tblPr>
        <w:tblW w:w="9831" w:type="dxa"/>
        <w:tblInd w:w="93" w:type="dxa"/>
        <w:tblLook w:val="04A0"/>
      </w:tblPr>
      <w:tblGrid>
        <w:gridCol w:w="1385"/>
        <w:gridCol w:w="1278"/>
        <w:gridCol w:w="1278"/>
        <w:gridCol w:w="1278"/>
        <w:gridCol w:w="1238"/>
        <w:gridCol w:w="1796"/>
        <w:gridCol w:w="1578"/>
      </w:tblGrid>
      <w:tr w:rsidR="000D59C2" w:rsidRPr="005D79B3" w:rsidTr="000D59C2">
        <w:trPr>
          <w:trHeight w:val="325"/>
        </w:trPr>
        <w:tc>
          <w:tcPr>
            <w:tcW w:w="138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0D59C2" w:rsidRPr="005D79B3" w:rsidRDefault="000D59C2" w:rsidP="005D79B3">
            <w:pPr>
              <w:jc w:val="center"/>
              <w:rPr>
                <w:rFonts w:ascii="Arial" w:hAnsi="Arial" w:cs="Arial"/>
                <w:b w:val="0"/>
                <w:bCs w:val="0"/>
              </w:rPr>
            </w:pPr>
            <w:r w:rsidRPr="005D79B3">
              <w:rPr>
                <w:rFonts w:ascii="Arial" w:hAnsi="Arial" w:cs="Arial"/>
                <w:b w:val="0"/>
                <w:bCs w:val="0"/>
              </w:rPr>
              <w:t>Utility</w:t>
            </w:r>
          </w:p>
        </w:tc>
        <w:tc>
          <w:tcPr>
            <w:tcW w:w="1322" w:type="dxa"/>
            <w:tcBorders>
              <w:top w:val="single" w:sz="8" w:space="0" w:color="auto"/>
              <w:left w:val="nil"/>
              <w:bottom w:val="double" w:sz="6" w:space="0" w:color="auto"/>
              <w:right w:val="single" w:sz="8" w:space="0" w:color="auto"/>
            </w:tcBorders>
            <w:vAlign w:val="bottom"/>
          </w:tcPr>
          <w:p w:rsidR="000D59C2" w:rsidRPr="005D79B3" w:rsidRDefault="000D59C2" w:rsidP="000D59C2">
            <w:pPr>
              <w:jc w:val="center"/>
              <w:rPr>
                <w:rFonts w:ascii="Arial" w:hAnsi="Arial" w:cs="Arial"/>
                <w:b w:val="0"/>
                <w:bCs w:val="0"/>
              </w:rPr>
            </w:pPr>
            <w:r>
              <w:rPr>
                <w:rFonts w:ascii="Arial" w:hAnsi="Arial" w:cs="Arial"/>
                <w:b w:val="0"/>
                <w:bCs w:val="0"/>
              </w:rPr>
              <w:t>FY08</w:t>
            </w:r>
          </w:p>
        </w:tc>
        <w:tc>
          <w:tcPr>
            <w:tcW w:w="1322" w:type="dxa"/>
            <w:tcBorders>
              <w:top w:val="single" w:sz="8" w:space="0" w:color="auto"/>
              <w:left w:val="single" w:sz="8" w:space="0" w:color="auto"/>
              <w:bottom w:val="double" w:sz="4"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FY0</w:t>
            </w:r>
            <w:r>
              <w:rPr>
                <w:rFonts w:ascii="Arial" w:hAnsi="Arial" w:cs="Arial"/>
                <w:b w:val="0"/>
                <w:bCs w:val="0"/>
              </w:rPr>
              <w:t>9</w:t>
            </w:r>
          </w:p>
        </w:tc>
        <w:tc>
          <w:tcPr>
            <w:tcW w:w="1322" w:type="dxa"/>
            <w:tcBorders>
              <w:top w:val="single" w:sz="8" w:space="0" w:color="auto"/>
              <w:left w:val="single" w:sz="8" w:space="0" w:color="auto"/>
              <w:bottom w:val="double" w:sz="6"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FY</w:t>
            </w:r>
            <w:r>
              <w:rPr>
                <w:rFonts w:ascii="Arial" w:hAnsi="Arial" w:cs="Arial"/>
                <w:b w:val="0"/>
                <w:bCs w:val="0"/>
              </w:rPr>
              <w:t>10</w:t>
            </w:r>
          </w:p>
        </w:tc>
        <w:tc>
          <w:tcPr>
            <w:tcW w:w="1238" w:type="dxa"/>
            <w:tcBorders>
              <w:top w:val="single" w:sz="8" w:space="0" w:color="auto"/>
              <w:left w:val="nil"/>
              <w:bottom w:val="double" w:sz="6" w:space="0" w:color="auto"/>
              <w:right w:val="single" w:sz="8" w:space="0" w:color="auto"/>
            </w:tcBorders>
            <w:shd w:val="clear" w:color="auto" w:fill="auto"/>
            <w:noWrap/>
            <w:vAlign w:val="bottom"/>
            <w:hideMark/>
          </w:tcPr>
          <w:p w:rsidR="000D59C2" w:rsidRPr="005D79B3" w:rsidRDefault="000D59C2" w:rsidP="000D59C2">
            <w:pPr>
              <w:jc w:val="center"/>
              <w:rPr>
                <w:rFonts w:ascii="Arial" w:hAnsi="Arial" w:cs="Arial"/>
                <w:b w:val="0"/>
                <w:bCs w:val="0"/>
              </w:rPr>
            </w:pPr>
            <w:r w:rsidRPr="005D79B3">
              <w:rPr>
                <w:rFonts w:ascii="Arial" w:hAnsi="Arial" w:cs="Arial"/>
                <w:b w:val="0"/>
                <w:bCs w:val="0"/>
              </w:rPr>
              <w:t>FY</w:t>
            </w:r>
            <w:r>
              <w:rPr>
                <w:rFonts w:ascii="Arial" w:hAnsi="Arial" w:cs="Arial"/>
                <w:b w:val="0"/>
                <w:bCs w:val="0"/>
              </w:rPr>
              <w:t>11</w:t>
            </w:r>
          </w:p>
        </w:tc>
        <w:tc>
          <w:tcPr>
            <w:tcW w:w="1796" w:type="dxa"/>
            <w:tcBorders>
              <w:top w:val="single" w:sz="8" w:space="0" w:color="auto"/>
              <w:left w:val="nil"/>
              <w:bottom w:val="double" w:sz="6" w:space="0" w:color="auto"/>
              <w:right w:val="single" w:sz="8" w:space="0" w:color="auto"/>
            </w:tcBorders>
            <w:shd w:val="clear" w:color="auto" w:fill="auto"/>
            <w:noWrap/>
            <w:vAlign w:val="bottom"/>
            <w:hideMark/>
          </w:tcPr>
          <w:p w:rsidR="000D59C2" w:rsidRPr="005D79B3" w:rsidRDefault="000D59C2" w:rsidP="005D79B3">
            <w:pPr>
              <w:jc w:val="center"/>
              <w:rPr>
                <w:rFonts w:ascii="Arial" w:hAnsi="Arial" w:cs="Arial"/>
                <w:b w:val="0"/>
                <w:bCs w:val="0"/>
              </w:rPr>
            </w:pPr>
            <w:r w:rsidRPr="005D79B3">
              <w:rPr>
                <w:rFonts w:ascii="Arial" w:hAnsi="Arial" w:cs="Arial"/>
                <w:b w:val="0"/>
                <w:bCs w:val="0"/>
              </w:rPr>
              <w:t>% Change</w:t>
            </w:r>
          </w:p>
        </w:tc>
        <w:tc>
          <w:tcPr>
            <w:tcW w:w="1446" w:type="dxa"/>
            <w:tcBorders>
              <w:top w:val="single" w:sz="8" w:space="0" w:color="auto"/>
              <w:left w:val="nil"/>
              <w:bottom w:val="double" w:sz="6" w:space="0" w:color="auto"/>
              <w:right w:val="single" w:sz="8" w:space="0" w:color="auto"/>
            </w:tcBorders>
            <w:shd w:val="clear" w:color="auto" w:fill="auto"/>
            <w:noWrap/>
            <w:vAlign w:val="bottom"/>
            <w:hideMark/>
          </w:tcPr>
          <w:p w:rsidR="000D59C2" w:rsidRPr="005D79B3" w:rsidRDefault="000D59C2" w:rsidP="005D79B3">
            <w:pPr>
              <w:jc w:val="center"/>
              <w:rPr>
                <w:rFonts w:ascii="Arial" w:hAnsi="Arial" w:cs="Arial"/>
                <w:b w:val="0"/>
                <w:bCs w:val="0"/>
              </w:rPr>
            </w:pPr>
            <w:r w:rsidRPr="005D79B3">
              <w:rPr>
                <w:rFonts w:ascii="Arial" w:hAnsi="Arial" w:cs="Arial"/>
                <w:b w:val="0"/>
                <w:bCs w:val="0"/>
              </w:rPr>
              <w:t>Est. Savings</w:t>
            </w:r>
          </w:p>
        </w:tc>
      </w:tr>
      <w:tr w:rsidR="000D59C2" w:rsidRPr="005D79B3" w:rsidTr="000D59C2">
        <w:trPr>
          <w:trHeight w:val="340"/>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0D59C2" w:rsidRPr="005D79B3" w:rsidRDefault="000D59C2" w:rsidP="005D79B3">
            <w:pPr>
              <w:rPr>
                <w:rFonts w:ascii="Arial" w:hAnsi="Arial" w:cs="Arial"/>
                <w:b w:val="0"/>
                <w:bCs w:val="0"/>
              </w:rPr>
            </w:pPr>
            <w:r w:rsidRPr="005D79B3">
              <w:rPr>
                <w:rFonts w:ascii="Arial" w:hAnsi="Arial" w:cs="Arial"/>
                <w:b w:val="0"/>
                <w:bCs w:val="0"/>
              </w:rPr>
              <w:t xml:space="preserve"> Electricity</w:t>
            </w:r>
          </w:p>
        </w:tc>
        <w:tc>
          <w:tcPr>
            <w:tcW w:w="1322" w:type="dxa"/>
            <w:tcBorders>
              <w:top w:val="nil"/>
              <w:left w:val="nil"/>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62.6497</w:t>
            </w:r>
          </w:p>
        </w:tc>
        <w:tc>
          <w:tcPr>
            <w:tcW w:w="1322" w:type="dxa"/>
            <w:tcBorders>
              <w:top w:val="double" w:sz="4" w:space="0" w:color="auto"/>
              <w:left w:val="single" w:sz="8" w:space="0" w:color="auto"/>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60.0636</w:t>
            </w:r>
          </w:p>
        </w:tc>
        <w:tc>
          <w:tcPr>
            <w:tcW w:w="1322" w:type="dxa"/>
            <w:tcBorders>
              <w:top w:val="nil"/>
              <w:left w:val="nil"/>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Pr>
                <w:rFonts w:ascii="Arial" w:hAnsi="Arial" w:cs="Arial"/>
                <w:b w:val="0"/>
                <w:bCs w:val="0"/>
              </w:rPr>
              <w:t>60.6060</w:t>
            </w:r>
          </w:p>
        </w:tc>
        <w:tc>
          <w:tcPr>
            <w:tcW w:w="1238" w:type="dxa"/>
            <w:tcBorders>
              <w:top w:val="nil"/>
              <w:left w:val="nil"/>
              <w:bottom w:val="single" w:sz="8" w:space="0" w:color="auto"/>
              <w:right w:val="single" w:sz="8" w:space="0" w:color="auto"/>
            </w:tcBorders>
            <w:shd w:val="clear" w:color="auto" w:fill="auto"/>
            <w:noWrap/>
            <w:vAlign w:val="bottom"/>
            <w:hideMark/>
          </w:tcPr>
          <w:p w:rsidR="000D59C2" w:rsidRPr="005D79B3" w:rsidRDefault="000D59C2" w:rsidP="000D59C2">
            <w:pPr>
              <w:jc w:val="center"/>
              <w:rPr>
                <w:rFonts w:ascii="Arial" w:hAnsi="Arial" w:cs="Arial"/>
                <w:b w:val="0"/>
                <w:bCs w:val="0"/>
              </w:rPr>
            </w:pPr>
            <w:r>
              <w:rPr>
                <w:rFonts w:ascii="Arial" w:hAnsi="Arial" w:cs="Arial"/>
                <w:b w:val="0"/>
                <w:bCs w:val="0"/>
              </w:rPr>
              <w:t>61.2330</w:t>
            </w:r>
          </w:p>
        </w:tc>
        <w:tc>
          <w:tcPr>
            <w:tcW w:w="1796" w:type="dxa"/>
            <w:tcBorders>
              <w:top w:val="nil"/>
              <w:left w:val="nil"/>
              <w:bottom w:val="single" w:sz="8" w:space="0" w:color="auto"/>
              <w:right w:val="single" w:sz="8" w:space="0" w:color="auto"/>
            </w:tcBorders>
            <w:shd w:val="clear" w:color="auto" w:fill="auto"/>
            <w:noWrap/>
            <w:vAlign w:val="bottom"/>
            <w:hideMark/>
          </w:tcPr>
          <w:p w:rsidR="000D59C2" w:rsidRPr="005D79B3" w:rsidRDefault="000D59C2" w:rsidP="000D59C2">
            <w:pPr>
              <w:jc w:val="center"/>
              <w:rPr>
                <w:rFonts w:ascii="Arial" w:hAnsi="Arial" w:cs="Arial"/>
                <w:b w:val="0"/>
                <w:bCs w:val="0"/>
              </w:rPr>
            </w:pPr>
            <w:r>
              <w:rPr>
                <w:rFonts w:ascii="Arial" w:hAnsi="Arial" w:cs="Arial"/>
                <w:b w:val="0"/>
                <w:bCs w:val="0"/>
              </w:rPr>
              <w:t>Up</w:t>
            </w:r>
            <w:r w:rsidRPr="005D79B3">
              <w:rPr>
                <w:rFonts w:ascii="Arial" w:hAnsi="Arial" w:cs="Arial"/>
                <w:b w:val="0"/>
                <w:bCs w:val="0"/>
              </w:rPr>
              <w:t xml:space="preserve"> </w:t>
            </w:r>
            <w:r>
              <w:rPr>
                <w:rFonts w:ascii="Arial" w:hAnsi="Arial" w:cs="Arial"/>
                <w:b w:val="0"/>
                <w:bCs w:val="0"/>
              </w:rPr>
              <w:t>1.03</w:t>
            </w:r>
            <w:r w:rsidRPr="005D79B3">
              <w:rPr>
                <w:rFonts w:ascii="Arial" w:hAnsi="Arial" w:cs="Arial"/>
                <w:b w:val="0"/>
                <w:bCs w:val="0"/>
              </w:rPr>
              <w:t>%</w:t>
            </w:r>
          </w:p>
        </w:tc>
        <w:tc>
          <w:tcPr>
            <w:tcW w:w="1446" w:type="dxa"/>
            <w:tcBorders>
              <w:top w:val="nil"/>
              <w:left w:val="nil"/>
              <w:bottom w:val="single" w:sz="8" w:space="0" w:color="auto"/>
              <w:right w:val="single" w:sz="8" w:space="0" w:color="auto"/>
            </w:tcBorders>
            <w:shd w:val="clear" w:color="auto" w:fill="auto"/>
            <w:noWrap/>
            <w:vAlign w:val="bottom"/>
            <w:hideMark/>
          </w:tcPr>
          <w:p w:rsidR="000D59C2" w:rsidRPr="000D59C2" w:rsidRDefault="000D59C2" w:rsidP="009E5005">
            <w:pPr>
              <w:jc w:val="center"/>
              <w:rPr>
                <w:rFonts w:ascii="Arial" w:hAnsi="Arial" w:cs="Arial"/>
                <w:b w:val="0"/>
                <w:bCs w:val="0"/>
                <w:color w:val="FF0000"/>
              </w:rPr>
            </w:pPr>
            <w:r w:rsidRPr="000D59C2">
              <w:rPr>
                <w:rFonts w:ascii="Arial" w:hAnsi="Arial" w:cs="Arial"/>
                <w:b w:val="0"/>
                <w:bCs w:val="0"/>
                <w:color w:val="FF0000"/>
              </w:rPr>
              <w:t>($33,442.39)</w:t>
            </w:r>
          </w:p>
        </w:tc>
      </w:tr>
      <w:tr w:rsidR="000D59C2" w:rsidRPr="005D79B3" w:rsidTr="000D59C2">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0D59C2" w:rsidRPr="005D79B3" w:rsidRDefault="000D59C2" w:rsidP="005D79B3">
            <w:pPr>
              <w:rPr>
                <w:rFonts w:ascii="Arial" w:hAnsi="Arial" w:cs="Arial"/>
                <w:b w:val="0"/>
                <w:bCs w:val="0"/>
              </w:rPr>
            </w:pPr>
            <w:r w:rsidRPr="005D79B3">
              <w:rPr>
                <w:rFonts w:ascii="Arial" w:hAnsi="Arial" w:cs="Arial"/>
                <w:b w:val="0"/>
                <w:bCs w:val="0"/>
              </w:rPr>
              <w:t xml:space="preserve"> Nat. Gas</w:t>
            </w:r>
          </w:p>
        </w:tc>
        <w:tc>
          <w:tcPr>
            <w:tcW w:w="1322" w:type="dxa"/>
            <w:tcBorders>
              <w:top w:val="nil"/>
              <w:left w:val="nil"/>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23.8598</w:t>
            </w:r>
          </w:p>
        </w:tc>
        <w:tc>
          <w:tcPr>
            <w:tcW w:w="1322" w:type="dxa"/>
            <w:tcBorders>
              <w:top w:val="single" w:sz="8" w:space="0" w:color="auto"/>
              <w:left w:val="single" w:sz="8" w:space="0" w:color="auto"/>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25.2445</w:t>
            </w:r>
          </w:p>
        </w:tc>
        <w:tc>
          <w:tcPr>
            <w:tcW w:w="1322" w:type="dxa"/>
            <w:tcBorders>
              <w:top w:val="nil"/>
              <w:left w:val="nil"/>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Pr>
                <w:rFonts w:ascii="Arial" w:hAnsi="Arial" w:cs="Arial"/>
                <w:b w:val="0"/>
                <w:bCs w:val="0"/>
              </w:rPr>
              <w:t>28.6709</w:t>
            </w:r>
          </w:p>
        </w:tc>
        <w:tc>
          <w:tcPr>
            <w:tcW w:w="1238" w:type="dxa"/>
            <w:tcBorders>
              <w:top w:val="nil"/>
              <w:left w:val="nil"/>
              <w:bottom w:val="single" w:sz="8" w:space="0" w:color="auto"/>
              <w:right w:val="single" w:sz="8" w:space="0" w:color="auto"/>
            </w:tcBorders>
            <w:shd w:val="clear" w:color="auto" w:fill="auto"/>
            <w:noWrap/>
            <w:vAlign w:val="bottom"/>
            <w:hideMark/>
          </w:tcPr>
          <w:p w:rsidR="000D59C2" w:rsidRPr="005D79B3" w:rsidRDefault="000D59C2" w:rsidP="000D59C2">
            <w:pPr>
              <w:jc w:val="center"/>
              <w:rPr>
                <w:rFonts w:ascii="Arial" w:hAnsi="Arial" w:cs="Arial"/>
                <w:b w:val="0"/>
                <w:bCs w:val="0"/>
              </w:rPr>
            </w:pPr>
            <w:r>
              <w:rPr>
                <w:rFonts w:ascii="Arial" w:hAnsi="Arial" w:cs="Arial"/>
                <w:b w:val="0"/>
                <w:bCs w:val="0"/>
              </w:rPr>
              <w:t>23.0541</w:t>
            </w:r>
          </w:p>
        </w:tc>
        <w:tc>
          <w:tcPr>
            <w:tcW w:w="1796" w:type="dxa"/>
            <w:tcBorders>
              <w:top w:val="nil"/>
              <w:left w:val="nil"/>
              <w:bottom w:val="single" w:sz="8" w:space="0" w:color="auto"/>
              <w:right w:val="single" w:sz="8" w:space="0" w:color="auto"/>
            </w:tcBorders>
            <w:shd w:val="clear" w:color="auto" w:fill="auto"/>
            <w:noWrap/>
            <w:vAlign w:val="bottom"/>
            <w:hideMark/>
          </w:tcPr>
          <w:p w:rsidR="000D59C2" w:rsidRPr="005D79B3" w:rsidRDefault="000D59C2" w:rsidP="000E6433">
            <w:pPr>
              <w:jc w:val="center"/>
              <w:rPr>
                <w:rFonts w:ascii="Arial" w:hAnsi="Arial" w:cs="Arial"/>
                <w:b w:val="0"/>
                <w:bCs w:val="0"/>
              </w:rPr>
            </w:pPr>
            <w:r>
              <w:rPr>
                <w:rFonts w:ascii="Arial" w:hAnsi="Arial" w:cs="Arial"/>
                <w:b w:val="0"/>
                <w:bCs w:val="0"/>
              </w:rPr>
              <w:t>Down</w:t>
            </w:r>
            <w:r w:rsidRPr="005D79B3">
              <w:rPr>
                <w:rFonts w:ascii="Arial" w:hAnsi="Arial" w:cs="Arial"/>
                <w:b w:val="0"/>
                <w:bCs w:val="0"/>
              </w:rPr>
              <w:t xml:space="preserve"> </w:t>
            </w:r>
            <w:r>
              <w:rPr>
                <w:rFonts w:ascii="Arial" w:hAnsi="Arial" w:cs="Arial"/>
                <w:b w:val="0"/>
                <w:bCs w:val="0"/>
              </w:rPr>
              <w:t>19.59</w:t>
            </w:r>
            <w:r w:rsidRPr="005D79B3">
              <w:rPr>
                <w:rFonts w:ascii="Arial" w:hAnsi="Arial" w:cs="Arial"/>
                <w:b w:val="0"/>
                <w:bCs w:val="0"/>
              </w:rPr>
              <w:t>%</w:t>
            </w:r>
          </w:p>
        </w:tc>
        <w:tc>
          <w:tcPr>
            <w:tcW w:w="1446" w:type="dxa"/>
            <w:tcBorders>
              <w:top w:val="nil"/>
              <w:left w:val="nil"/>
              <w:bottom w:val="single" w:sz="8" w:space="0" w:color="auto"/>
              <w:right w:val="single" w:sz="8" w:space="0" w:color="auto"/>
            </w:tcBorders>
            <w:shd w:val="clear" w:color="auto" w:fill="auto"/>
            <w:noWrap/>
            <w:vAlign w:val="bottom"/>
            <w:hideMark/>
          </w:tcPr>
          <w:p w:rsidR="000D59C2" w:rsidRPr="000D59C2" w:rsidRDefault="000D59C2" w:rsidP="000E6433">
            <w:pPr>
              <w:jc w:val="center"/>
              <w:rPr>
                <w:rFonts w:ascii="Arial" w:hAnsi="Arial" w:cs="Arial"/>
                <w:b w:val="0"/>
                <w:bCs w:val="0"/>
              </w:rPr>
            </w:pPr>
            <w:r>
              <w:rPr>
                <w:rFonts w:ascii="Arial" w:hAnsi="Arial" w:cs="Arial"/>
                <w:b w:val="0"/>
                <w:bCs w:val="0"/>
              </w:rPr>
              <w:t>$65,125.45</w:t>
            </w:r>
          </w:p>
        </w:tc>
      </w:tr>
      <w:tr w:rsidR="000D59C2" w:rsidRPr="005D79B3" w:rsidTr="000D59C2">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0D59C2" w:rsidRPr="005D79B3" w:rsidRDefault="000D59C2" w:rsidP="005D79B3">
            <w:pPr>
              <w:rPr>
                <w:rFonts w:ascii="Arial" w:hAnsi="Arial" w:cs="Arial"/>
                <w:b w:val="0"/>
                <w:bCs w:val="0"/>
              </w:rPr>
            </w:pPr>
            <w:r w:rsidRPr="005D79B3">
              <w:rPr>
                <w:rFonts w:ascii="Arial" w:hAnsi="Arial" w:cs="Arial"/>
                <w:b w:val="0"/>
                <w:bCs w:val="0"/>
              </w:rPr>
              <w:t xml:space="preserve"> Total</w:t>
            </w:r>
          </w:p>
        </w:tc>
        <w:tc>
          <w:tcPr>
            <w:tcW w:w="1322" w:type="dxa"/>
            <w:tcBorders>
              <w:top w:val="nil"/>
              <w:left w:val="nil"/>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86.5096</w:t>
            </w:r>
          </w:p>
        </w:tc>
        <w:tc>
          <w:tcPr>
            <w:tcW w:w="1322" w:type="dxa"/>
            <w:tcBorders>
              <w:top w:val="single" w:sz="8" w:space="0" w:color="auto"/>
              <w:left w:val="single" w:sz="8" w:space="0" w:color="auto"/>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sidRPr="005D79B3">
              <w:rPr>
                <w:rFonts w:ascii="Arial" w:hAnsi="Arial" w:cs="Arial"/>
                <w:b w:val="0"/>
                <w:bCs w:val="0"/>
              </w:rPr>
              <w:t>85.3081</w:t>
            </w:r>
          </w:p>
        </w:tc>
        <w:tc>
          <w:tcPr>
            <w:tcW w:w="1322" w:type="dxa"/>
            <w:tcBorders>
              <w:top w:val="nil"/>
              <w:left w:val="nil"/>
              <w:bottom w:val="single" w:sz="8" w:space="0" w:color="auto"/>
              <w:right w:val="single" w:sz="8" w:space="0" w:color="auto"/>
            </w:tcBorders>
            <w:vAlign w:val="bottom"/>
          </w:tcPr>
          <w:p w:rsidR="000D59C2" w:rsidRPr="005D79B3" w:rsidRDefault="000D59C2" w:rsidP="000D59C2">
            <w:pPr>
              <w:jc w:val="center"/>
              <w:rPr>
                <w:rFonts w:ascii="Arial" w:hAnsi="Arial" w:cs="Arial"/>
                <w:b w:val="0"/>
                <w:bCs w:val="0"/>
              </w:rPr>
            </w:pPr>
            <w:r>
              <w:rPr>
                <w:rFonts w:ascii="Arial" w:hAnsi="Arial" w:cs="Arial"/>
                <w:b w:val="0"/>
                <w:bCs w:val="0"/>
              </w:rPr>
              <w:t>89.2769</w:t>
            </w:r>
          </w:p>
        </w:tc>
        <w:tc>
          <w:tcPr>
            <w:tcW w:w="1238" w:type="dxa"/>
            <w:tcBorders>
              <w:top w:val="nil"/>
              <w:left w:val="nil"/>
              <w:bottom w:val="single" w:sz="8" w:space="0" w:color="auto"/>
              <w:right w:val="single" w:sz="8" w:space="0" w:color="auto"/>
            </w:tcBorders>
            <w:shd w:val="clear" w:color="auto" w:fill="auto"/>
            <w:noWrap/>
            <w:vAlign w:val="bottom"/>
            <w:hideMark/>
          </w:tcPr>
          <w:p w:rsidR="000D59C2" w:rsidRPr="005D79B3" w:rsidRDefault="000D59C2" w:rsidP="000D59C2">
            <w:pPr>
              <w:jc w:val="center"/>
              <w:rPr>
                <w:rFonts w:ascii="Arial" w:hAnsi="Arial" w:cs="Arial"/>
                <w:b w:val="0"/>
                <w:bCs w:val="0"/>
              </w:rPr>
            </w:pPr>
            <w:r>
              <w:rPr>
                <w:rFonts w:ascii="Arial" w:hAnsi="Arial" w:cs="Arial"/>
                <w:b w:val="0"/>
                <w:bCs w:val="0"/>
              </w:rPr>
              <w:t>84.2871</w:t>
            </w:r>
          </w:p>
        </w:tc>
        <w:tc>
          <w:tcPr>
            <w:tcW w:w="1796" w:type="dxa"/>
            <w:tcBorders>
              <w:top w:val="nil"/>
              <w:left w:val="nil"/>
              <w:bottom w:val="single" w:sz="8" w:space="0" w:color="auto"/>
              <w:right w:val="single" w:sz="8" w:space="0" w:color="auto"/>
            </w:tcBorders>
            <w:shd w:val="clear" w:color="auto" w:fill="auto"/>
            <w:noWrap/>
            <w:vAlign w:val="bottom"/>
            <w:hideMark/>
          </w:tcPr>
          <w:p w:rsidR="000D59C2" w:rsidRPr="005D79B3" w:rsidRDefault="000D59C2" w:rsidP="000D59C2">
            <w:pPr>
              <w:jc w:val="center"/>
              <w:rPr>
                <w:rFonts w:ascii="Arial" w:hAnsi="Arial" w:cs="Arial"/>
                <w:b w:val="0"/>
                <w:bCs w:val="0"/>
              </w:rPr>
            </w:pPr>
            <w:r>
              <w:rPr>
                <w:rFonts w:ascii="Arial" w:hAnsi="Arial" w:cs="Arial"/>
                <w:b w:val="0"/>
                <w:bCs w:val="0"/>
              </w:rPr>
              <w:t>Down</w:t>
            </w:r>
            <w:r w:rsidRPr="005D79B3">
              <w:rPr>
                <w:rFonts w:ascii="Arial" w:hAnsi="Arial" w:cs="Arial"/>
                <w:b w:val="0"/>
                <w:bCs w:val="0"/>
              </w:rPr>
              <w:t xml:space="preserve"> </w:t>
            </w:r>
            <w:r>
              <w:rPr>
                <w:rFonts w:ascii="Arial" w:hAnsi="Arial" w:cs="Arial"/>
                <w:b w:val="0"/>
                <w:bCs w:val="0"/>
              </w:rPr>
              <w:t>5.59</w:t>
            </w:r>
            <w:r w:rsidRPr="005D79B3">
              <w:rPr>
                <w:rFonts w:ascii="Arial" w:hAnsi="Arial" w:cs="Arial"/>
                <w:b w:val="0"/>
                <w:bCs w:val="0"/>
              </w:rPr>
              <w:t>%</w:t>
            </w:r>
          </w:p>
        </w:tc>
        <w:tc>
          <w:tcPr>
            <w:tcW w:w="1446" w:type="dxa"/>
            <w:tcBorders>
              <w:top w:val="nil"/>
              <w:left w:val="nil"/>
              <w:bottom w:val="single" w:sz="8" w:space="0" w:color="auto"/>
              <w:right w:val="single" w:sz="8" w:space="0" w:color="auto"/>
            </w:tcBorders>
            <w:shd w:val="clear" w:color="auto" w:fill="auto"/>
            <w:noWrap/>
            <w:vAlign w:val="bottom"/>
            <w:hideMark/>
          </w:tcPr>
          <w:p w:rsidR="000D59C2" w:rsidRPr="000E6433" w:rsidRDefault="000D59C2" w:rsidP="000D59C2">
            <w:pPr>
              <w:jc w:val="center"/>
              <w:rPr>
                <w:rFonts w:ascii="Arial" w:hAnsi="Arial" w:cs="Arial"/>
                <w:b w:val="0"/>
                <w:bCs w:val="0"/>
              </w:rPr>
            </w:pPr>
            <w:r>
              <w:rPr>
                <w:rFonts w:ascii="Arial" w:hAnsi="Arial" w:cs="Arial"/>
                <w:b w:val="0"/>
                <w:bCs w:val="0"/>
              </w:rPr>
              <w:t>$31,683.06</w:t>
            </w:r>
            <w:r w:rsidRPr="000E6433">
              <w:rPr>
                <w:rFonts w:ascii="Arial" w:hAnsi="Arial" w:cs="Arial"/>
                <w:b w:val="0"/>
                <w:bCs w:val="0"/>
              </w:rPr>
              <w:t xml:space="preserve"> </w:t>
            </w:r>
          </w:p>
        </w:tc>
      </w:tr>
    </w:tbl>
    <w:p w:rsidR="00E02864" w:rsidRDefault="00E02864" w:rsidP="005D79B3">
      <w:pPr>
        <w:ind w:firstLine="720"/>
        <w:rPr>
          <w:b w:val="0"/>
        </w:rPr>
      </w:pPr>
    </w:p>
    <w:p w:rsidR="00891988" w:rsidRDefault="00E02864" w:rsidP="00B00B93">
      <w:pPr>
        <w:ind w:left="1080"/>
        <w:rPr>
          <w:b w:val="0"/>
        </w:rPr>
      </w:pPr>
      <w:r w:rsidRPr="00A30F22">
        <w:rPr>
          <w:b w:val="0"/>
        </w:rPr>
        <w:t xml:space="preserve">In </w:t>
      </w:r>
      <w:r>
        <w:rPr>
          <w:b w:val="0"/>
        </w:rPr>
        <w:t xml:space="preserve">Table II, the campus energy is broken down to compare only the </w:t>
      </w:r>
      <w:r w:rsidR="0023309E">
        <w:rPr>
          <w:b w:val="0"/>
        </w:rPr>
        <w:t>fourth</w:t>
      </w:r>
      <w:r>
        <w:rPr>
          <w:b w:val="0"/>
        </w:rPr>
        <w:t xml:space="preserve"> qua</w:t>
      </w:r>
      <w:r w:rsidR="00770987">
        <w:rPr>
          <w:b w:val="0"/>
        </w:rPr>
        <w:t>rter of FY 201</w:t>
      </w:r>
      <w:r w:rsidR="00525558">
        <w:rPr>
          <w:b w:val="0"/>
        </w:rPr>
        <w:t>1</w:t>
      </w:r>
      <w:r>
        <w:rPr>
          <w:b w:val="0"/>
        </w:rPr>
        <w:t xml:space="preserve"> to th</w:t>
      </w:r>
      <w:r w:rsidR="00AB2F49">
        <w:rPr>
          <w:b w:val="0"/>
        </w:rPr>
        <w:t xml:space="preserve">e same time the previous </w:t>
      </w:r>
      <w:r w:rsidR="00891988">
        <w:rPr>
          <w:b w:val="0"/>
        </w:rPr>
        <w:t>year;</w:t>
      </w:r>
      <w:r w:rsidR="00AB2F49">
        <w:rPr>
          <w:b w:val="0"/>
        </w:rPr>
        <w:t xml:space="preserve"> i</w:t>
      </w:r>
      <w:r w:rsidR="00A410C5">
        <w:rPr>
          <w:b w:val="0"/>
        </w:rPr>
        <w:t xml:space="preserve">t shows </w:t>
      </w:r>
      <w:r w:rsidR="00B90DC2">
        <w:rPr>
          <w:b w:val="0"/>
        </w:rPr>
        <w:t xml:space="preserve">a </w:t>
      </w:r>
      <w:r w:rsidR="0023309E">
        <w:rPr>
          <w:b w:val="0"/>
        </w:rPr>
        <w:t>2</w:t>
      </w:r>
      <w:r w:rsidR="00CA4BE4">
        <w:rPr>
          <w:b w:val="0"/>
        </w:rPr>
        <w:t>.</w:t>
      </w:r>
      <w:r w:rsidR="0023309E">
        <w:rPr>
          <w:b w:val="0"/>
        </w:rPr>
        <w:t>7</w:t>
      </w:r>
      <w:r w:rsidR="00B90DC2" w:rsidRPr="00536D49">
        <w:rPr>
          <w:b w:val="0"/>
        </w:rPr>
        <w:t xml:space="preserve">% </w:t>
      </w:r>
      <w:r w:rsidR="00CA4BE4">
        <w:rPr>
          <w:b w:val="0"/>
        </w:rPr>
        <w:t>de</w:t>
      </w:r>
      <w:r w:rsidR="00A410C5" w:rsidRPr="00536D49">
        <w:rPr>
          <w:b w:val="0"/>
        </w:rPr>
        <w:t>crease</w:t>
      </w:r>
      <w:r w:rsidR="00B90DC2">
        <w:rPr>
          <w:b w:val="0"/>
        </w:rPr>
        <w:t xml:space="preserve"> in </w:t>
      </w:r>
      <w:r w:rsidR="00AB2F49">
        <w:rPr>
          <w:b w:val="0"/>
        </w:rPr>
        <w:t xml:space="preserve">overall </w:t>
      </w:r>
      <w:proofErr w:type="spellStart"/>
      <w:r w:rsidR="00CA4BE4">
        <w:rPr>
          <w:b w:val="0"/>
        </w:rPr>
        <w:t>kBtu</w:t>
      </w:r>
      <w:proofErr w:type="spellEnd"/>
      <w:r w:rsidR="00CA4BE4">
        <w:rPr>
          <w:b w:val="0"/>
        </w:rPr>
        <w:t xml:space="preserve"> usage per square feet</w:t>
      </w:r>
      <w:r w:rsidR="002D15F2">
        <w:rPr>
          <w:b w:val="0"/>
        </w:rPr>
        <w:t xml:space="preserve">. </w:t>
      </w:r>
      <w:r w:rsidR="007C532A">
        <w:rPr>
          <w:b w:val="0"/>
        </w:rPr>
        <w:t>The savings is calculated from the usage change in the utility and the current price paid for that utility.</w:t>
      </w:r>
      <w:r w:rsidR="005B1AF9">
        <w:rPr>
          <w:b w:val="0"/>
        </w:rPr>
        <w:t xml:space="preserve">  </w:t>
      </w:r>
      <w:r w:rsidR="00EE7D54">
        <w:rPr>
          <w:b w:val="0"/>
        </w:rPr>
        <w:t>Due to multiple breaks in the domestic hot water lines from the central plant there was an increase in the natural gas usage</w:t>
      </w:r>
      <w:r w:rsidR="005F6FBD">
        <w:rPr>
          <w:b w:val="0"/>
        </w:rPr>
        <w:t>.</w:t>
      </w:r>
      <w:r w:rsidR="00EE7D54">
        <w:rPr>
          <w:b w:val="0"/>
        </w:rPr>
        <w:t xml:space="preserve"> The repairs have been made and we should be back on track for continued savings in natural gas usage.</w:t>
      </w:r>
    </w:p>
    <w:p w:rsidR="00F36E5B" w:rsidRPr="00A30F22" w:rsidRDefault="00F36E5B" w:rsidP="00B00B93">
      <w:pPr>
        <w:ind w:left="1080"/>
        <w:rPr>
          <w:b w:val="0"/>
        </w:rPr>
      </w:pPr>
    </w:p>
    <w:p w:rsidR="00E02864" w:rsidRDefault="00525558" w:rsidP="00525558">
      <w:pPr>
        <w:ind w:left="1440"/>
        <w:rPr>
          <w:rFonts w:ascii="Arial" w:hAnsi="Arial" w:cs="Arial"/>
          <w:color w:val="000000"/>
        </w:rPr>
      </w:pPr>
      <w:r w:rsidRPr="003A5774">
        <w:rPr>
          <w:rFonts w:ascii="Arial" w:hAnsi="Arial" w:cs="Arial"/>
          <w:color w:val="000000"/>
        </w:rPr>
        <w:t xml:space="preserve">Table II: Campus Energy Use </w:t>
      </w:r>
      <w:r>
        <w:rPr>
          <w:rFonts w:ascii="Arial" w:hAnsi="Arial" w:cs="Arial"/>
          <w:color w:val="000000"/>
        </w:rPr>
        <w:t>(</w:t>
      </w:r>
      <w:proofErr w:type="spellStart"/>
      <w:r w:rsidRPr="003A5774">
        <w:rPr>
          <w:rFonts w:ascii="Arial" w:hAnsi="Arial" w:cs="Arial"/>
          <w:color w:val="000000"/>
        </w:rPr>
        <w:t>k</w:t>
      </w:r>
      <w:r w:rsidR="00CA4BE4">
        <w:rPr>
          <w:rFonts w:ascii="Arial" w:hAnsi="Arial" w:cs="Arial"/>
          <w:color w:val="000000"/>
        </w:rPr>
        <w:t>B</w:t>
      </w:r>
      <w:r w:rsidRPr="003A5774">
        <w:rPr>
          <w:rFonts w:ascii="Arial" w:hAnsi="Arial" w:cs="Arial"/>
          <w:color w:val="000000"/>
        </w:rPr>
        <w:t>tu</w:t>
      </w:r>
      <w:proofErr w:type="spellEnd"/>
      <w:r w:rsidRPr="003A5774">
        <w:rPr>
          <w:rFonts w:ascii="Arial" w:hAnsi="Arial" w:cs="Arial"/>
          <w:color w:val="000000"/>
        </w:rPr>
        <w:t>/sq ft</w:t>
      </w:r>
      <w:r>
        <w:rPr>
          <w:rFonts w:ascii="Arial" w:hAnsi="Arial" w:cs="Arial"/>
          <w:color w:val="000000"/>
        </w:rPr>
        <w:t xml:space="preserve">): </w:t>
      </w:r>
      <w:r w:rsidR="00DB5AC4">
        <w:rPr>
          <w:rFonts w:ascii="Arial" w:hAnsi="Arial" w:cs="Arial"/>
          <w:color w:val="000000"/>
        </w:rPr>
        <w:t>June</w:t>
      </w:r>
      <w:r>
        <w:rPr>
          <w:rFonts w:ascii="Arial" w:hAnsi="Arial" w:cs="Arial"/>
          <w:color w:val="000000"/>
        </w:rPr>
        <w:t xml:space="preserve"> 201</w:t>
      </w:r>
      <w:r w:rsidR="00C314B9">
        <w:rPr>
          <w:rFonts w:ascii="Arial" w:hAnsi="Arial" w:cs="Arial"/>
          <w:color w:val="000000"/>
        </w:rPr>
        <w:t>1</w:t>
      </w:r>
      <w:r>
        <w:rPr>
          <w:rFonts w:ascii="Arial" w:hAnsi="Arial" w:cs="Arial"/>
          <w:color w:val="000000"/>
        </w:rPr>
        <w:t xml:space="preserve"> – </w:t>
      </w:r>
      <w:r w:rsidR="00DB5AC4">
        <w:rPr>
          <w:rFonts w:ascii="Arial" w:hAnsi="Arial" w:cs="Arial"/>
          <w:color w:val="000000"/>
        </w:rPr>
        <w:t>Aug</w:t>
      </w:r>
      <w:r>
        <w:rPr>
          <w:rFonts w:ascii="Arial" w:hAnsi="Arial" w:cs="Arial"/>
          <w:color w:val="000000"/>
        </w:rPr>
        <w:t xml:space="preserve"> 201</w:t>
      </w:r>
      <w:r w:rsidR="00CA4BE4">
        <w:rPr>
          <w:rFonts w:ascii="Arial" w:hAnsi="Arial" w:cs="Arial"/>
          <w:color w:val="000000"/>
        </w:rPr>
        <w:t>1</w:t>
      </w:r>
      <w:r>
        <w:rPr>
          <w:rFonts w:ascii="Arial" w:hAnsi="Arial" w:cs="Arial"/>
          <w:color w:val="000000"/>
        </w:rPr>
        <w:t xml:space="preserve"> </w:t>
      </w:r>
      <w:r w:rsidRPr="003A5774">
        <w:rPr>
          <w:rFonts w:ascii="Arial" w:hAnsi="Arial" w:cs="Arial"/>
          <w:color w:val="000000"/>
        </w:rPr>
        <w:br/>
        <w:t xml:space="preserve">For the </w:t>
      </w:r>
      <w:r w:rsidR="00DB5AC4">
        <w:rPr>
          <w:rFonts w:ascii="Arial" w:hAnsi="Arial" w:cs="Arial"/>
          <w:color w:val="000000"/>
        </w:rPr>
        <w:t>Fo</w:t>
      </w:r>
      <w:r w:rsidR="00DB7D8E">
        <w:rPr>
          <w:rFonts w:ascii="Arial" w:hAnsi="Arial" w:cs="Arial"/>
          <w:color w:val="000000"/>
        </w:rPr>
        <w:t>u</w:t>
      </w:r>
      <w:r w:rsidR="00DB5AC4">
        <w:rPr>
          <w:rFonts w:ascii="Arial" w:hAnsi="Arial" w:cs="Arial"/>
          <w:color w:val="000000"/>
        </w:rPr>
        <w:t>rth</w:t>
      </w:r>
      <w:r w:rsidRPr="003A5774">
        <w:rPr>
          <w:rFonts w:ascii="Arial" w:hAnsi="Arial" w:cs="Arial"/>
          <w:color w:val="000000"/>
        </w:rPr>
        <w:t xml:space="preserve"> Quarter of the Fiscal Year</w:t>
      </w:r>
    </w:p>
    <w:tbl>
      <w:tblPr>
        <w:tblW w:w="7338" w:type="dxa"/>
        <w:tblInd w:w="1320" w:type="dxa"/>
        <w:tblLook w:val="04A0"/>
      </w:tblPr>
      <w:tblGrid>
        <w:gridCol w:w="1260"/>
        <w:gridCol w:w="1400"/>
        <w:gridCol w:w="1400"/>
        <w:gridCol w:w="1658"/>
        <w:gridCol w:w="1620"/>
      </w:tblGrid>
      <w:tr w:rsidR="00CA4BE4" w:rsidRPr="00CA4BE4" w:rsidTr="00EE7D54">
        <w:trPr>
          <w:trHeight w:val="330"/>
        </w:trPr>
        <w:tc>
          <w:tcPr>
            <w:tcW w:w="12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A4BE4" w:rsidRPr="00CA4BE4" w:rsidRDefault="00CA4BE4" w:rsidP="00CA4BE4">
            <w:pPr>
              <w:rPr>
                <w:rFonts w:ascii="Arial" w:hAnsi="Arial" w:cs="Arial"/>
                <w:b w:val="0"/>
                <w:bCs w:val="0"/>
                <w:color w:val="000000"/>
              </w:rPr>
            </w:pPr>
            <w:r w:rsidRPr="00CA4BE4">
              <w:rPr>
                <w:rFonts w:ascii="Arial" w:hAnsi="Arial" w:cs="Arial"/>
                <w:b w:val="0"/>
                <w:bCs w:val="0"/>
                <w:color w:val="000000"/>
              </w:rPr>
              <w:t>Utility</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rsidR="00CA4BE4" w:rsidRPr="00CA4BE4" w:rsidRDefault="00CA4BE4" w:rsidP="00CA4BE4">
            <w:pPr>
              <w:jc w:val="center"/>
              <w:rPr>
                <w:rFonts w:ascii="Arial" w:hAnsi="Arial" w:cs="Arial"/>
                <w:b w:val="0"/>
                <w:bCs w:val="0"/>
                <w:color w:val="000000"/>
              </w:rPr>
            </w:pPr>
            <w:r w:rsidRPr="00CA4BE4">
              <w:rPr>
                <w:rFonts w:ascii="Arial" w:hAnsi="Arial" w:cs="Arial"/>
                <w:b w:val="0"/>
                <w:bCs w:val="0"/>
                <w:color w:val="000000"/>
              </w:rPr>
              <w:t>FY 2010</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rsidR="00CA4BE4" w:rsidRPr="00CA4BE4" w:rsidRDefault="00CA4BE4" w:rsidP="00CA4BE4">
            <w:pPr>
              <w:jc w:val="center"/>
              <w:rPr>
                <w:rFonts w:ascii="Arial" w:hAnsi="Arial" w:cs="Arial"/>
                <w:b w:val="0"/>
                <w:bCs w:val="0"/>
                <w:color w:val="000000"/>
              </w:rPr>
            </w:pPr>
            <w:r w:rsidRPr="00CA4BE4">
              <w:rPr>
                <w:rFonts w:ascii="Arial" w:hAnsi="Arial" w:cs="Arial"/>
                <w:b w:val="0"/>
                <w:bCs w:val="0"/>
                <w:color w:val="000000"/>
              </w:rPr>
              <w:t>FY 2011</w:t>
            </w:r>
          </w:p>
        </w:tc>
        <w:tc>
          <w:tcPr>
            <w:tcW w:w="1658" w:type="dxa"/>
            <w:tcBorders>
              <w:top w:val="single" w:sz="4" w:space="0" w:color="auto"/>
              <w:left w:val="nil"/>
              <w:bottom w:val="single" w:sz="8" w:space="0" w:color="auto"/>
              <w:right w:val="single" w:sz="4" w:space="0" w:color="auto"/>
            </w:tcBorders>
            <w:shd w:val="clear" w:color="auto" w:fill="auto"/>
            <w:noWrap/>
            <w:vAlign w:val="bottom"/>
            <w:hideMark/>
          </w:tcPr>
          <w:p w:rsidR="00CA4BE4" w:rsidRPr="00CA4BE4" w:rsidRDefault="00CA4BE4" w:rsidP="00CA4BE4">
            <w:pPr>
              <w:jc w:val="center"/>
              <w:rPr>
                <w:rFonts w:ascii="Arial" w:hAnsi="Arial" w:cs="Arial"/>
                <w:b w:val="0"/>
                <w:bCs w:val="0"/>
                <w:color w:val="000000"/>
              </w:rPr>
            </w:pPr>
            <w:r w:rsidRPr="00CA4BE4">
              <w:rPr>
                <w:rFonts w:ascii="Arial" w:hAnsi="Arial" w:cs="Arial"/>
                <w:b w:val="0"/>
                <w:bCs w:val="0"/>
                <w:color w:val="000000"/>
              </w:rPr>
              <w:t>% Change</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CA4BE4" w:rsidRPr="00CA4BE4" w:rsidRDefault="00CA4BE4" w:rsidP="00CA4BE4">
            <w:pPr>
              <w:rPr>
                <w:rFonts w:ascii="Arial" w:hAnsi="Arial" w:cs="Arial"/>
                <w:b w:val="0"/>
                <w:bCs w:val="0"/>
                <w:color w:val="000000"/>
              </w:rPr>
            </w:pPr>
            <w:r w:rsidRPr="00CA4BE4">
              <w:rPr>
                <w:rFonts w:ascii="Arial" w:hAnsi="Arial" w:cs="Arial"/>
                <w:b w:val="0"/>
                <w:bCs w:val="0"/>
                <w:color w:val="000000"/>
              </w:rPr>
              <w:t>Est. Savings</w:t>
            </w:r>
          </w:p>
        </w:tc>
      </w:tr>
      <w:tr w:rsidR="00CA4BE4" w:rsidRPr="00CA4BE4" w:rsidTr="00EE7D54">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A4BE4" w:rsidRPr="00CA4BE4" w:rsidRDefault="00CA4BE4" w:rsidP="00CA4BE4">
            <w:pPr>
              <w:rPr>
                <w:rFonts w:ascii="Arial" w:hAnsi="Arial" w:cs="Arial"/>
                <w:b w:val="0"/>
                <w:bCs w:val="0"/>
                <w:color w:val="000000"/>
              </w:rPr>
            </w:pPr>
            <w:r w:rsidRPr="00CA4BE4">
              <w:rPr>
                <w:rFonts w:ascii="Arial" w:hAnsi="Arial" w:cs="Arial"/>
                <w:b w:val="0"/>
                <w:bCs w:val="0"/>
                <w:color w:val="000000"/>
              </w:rPr>
              <w:t>Electricity</w:t>
            </w:r>
          </w:p>
        </w:tc>
        <w:tc>
          <w:tcPr>
            <w:tcW w:w="1400" w:type="dxa"/>
            <w:tcBorders>
              <w:top w:val="nil"/>
              <w:left w:val="nil"/>
              <w:bottom w:val="single" w:sz="4" w:space="0" w:color="auto"/>
              <w:right w:val="single" w:sz="4" w:space="0" w:color="auto"/>
            </w:tcBorders>
            <w:shd w:val="clear" w:color="auto" w:fill="auto"/>
            <w:noWrap/>
            <w:vAlign w:val="bottom"/>
            <w:hideMark/>
          </w:tcPr>
          <w:p w:rsidR="00CA4BE4" w:rsidRPr="00CA4BE4" w:rsidRDefault="00DB5AC4" w:rsidP="0023309E">
            <w:pPr>
              <w:jc w:val="center"/>
              <w:rPr>
                <w:rFonts w:ascii="Arial" w:hAnsi="Arial" w:cs="Arial"/>
                <w:b w:val="0"/>
                <w:bCs w:val="0"/>
                <w:color w:val="000000"/>
              </w:rPr>
            </w:pPr>
            <w:r>
              <w:rPr>
                <w:rFonts w:ascii="Arial" w:hAnsi="Arial" w:cs="Arial"/>
                <w:b w:val="0"/>
                <w:bCs w:val="0"/>
                <w:color w:val="000000"/>
              </w:rPr>
              <w:t>16.</w:t>
            </w:r>
            <w:r w:rsidR="0023309E">
              <w:rPr>
                <w:rFonts w:ascii="Arial" w:hAnsi="Arial" w:cs="Arial"/>
                <w:b w:val="0"/>
                <w:bCs w:val="0"/>
                <w:color w:val="000000"/>
              </w:rPr>
              <w:t>41</w:t>
            </w:r>
          </w:p>
        </w:tc>
        <w:tc>
          <w:tcPr>
            <w:tcW w:w="1400" w:type="dxa"/>
            <w:tcBorders>
              <w:top w:val="nil"/>
              <w:left w:val="nil"/>
              <w:bottom w:val="single" w:sz="4" w:space="0" w:color="auto"/>
              <w:right w:val="single" w:sz="4" w:space="0" w:color="auto"/>
            </w:tcBorders>
            <w:shd w:val="clear" w:color="auto" w:fill="auto"/>
            <w:noWrap/>
            <w:vAlign w:val="bottom"/>
            <w:hideMark/>
          </w:tcPr>
          <w:p w:rsidR="00CA4BE4" w:rsidRPr="00CA4BE4" w:rsidRDefault="00DB5AC4" w:rsidP="0023309E">
            <w:pPr>
              <w:jc w:val="center"/>
              <w:rPr>
                <w:rFonts w:ascii="Arial" w:hAnsi="Arial" w:cs="Arial"/>
                <w:b w:val="0"/>
                <w:bCs w:val="0"/>
                <w:color w:val="000000"/>
              </w:rPr>
            </w:pPr>
            <w:r>
              <w:rPr>
                <w:rFonts w:ascii="Arial" w:hAnsi="Arial" w:cs="Arial"/>
                <w:b w:val="0"/>
                <w:bCs w:val="0"/>
                <w:color w:val="000000"/>
              </w:rPr>
              <w:t>15.</w:t>
            </w:r>
            <w:r w:rsidR="0023309E">
              <w:rPr>
                <w:rFonts w:ascii="Arial" w:hAnsi="Arial" w:cs="Arial"/>
                <w:b w:val="0"/>
                <w:bCs w:val="0"/>
                <w:color w:val="000000"/>
              </w:rPr>
              <w:t>92</w:t>
            </w:r>
          </w:p>
        </w:tc>
        <w:tc>
          <w:tcPr>
            <w:tcW w:w="1658" w:type="dxa"/>
            <w:tcBorders>
              <w:top w:val="nil"/>
              <w:left w:val="nil"/>
              <w:bottom w:val="single" w:sz="4" w:space="0" w:color="auto"/>
              <w:right w:val="single" w:sz="4" w:space="0" w:color="auto"/>
            </w:tcBorders>
            <w:shd w:val="clear" w:color="auto" w:fill="auto"/>
            <w:noWrap/>
            <w:vAlign w:val="bottom"/>
            <w:hideMark/>
          </w:tcPr>
          <w:p w:rsidR="00CA4BE4" w:rsidRPr="00CA4BE4" w:rsidRDefault="0023309E" w:rsidP="0023309E">
            <w:pPr>
              <w:jc w:val="center"/>
              <w:rPr>
                <w:rFonts w:ascii="Arial" w:hAnsi="Arial" w:cs="Arial"/>
                <w:b w:val="0"/>
                <w:bCs w:val="0"/>
                <w:color w:val="000000"/>
              </w:rPr>
            </w:pPr>
            <w:r>
              <w:rPr>
                <w:rFonts w:ascii="Arial" w:hAnsi="Arial" w:cs="Arial"/>
                <w:b w:val="0"/>
                <w:bCs w:val="0"/>
                <w:color w:val="000000"/>
              </w:rPr>
              <w:t xml:space="preserve"> Down 2</w:t>
            </w:r>
            <w:r w:rsidR="00DB5AC4">
              <w:rPr>
                <w:rFonts w:ascii="Arial" w:hAnsi="Arial" w:cs="Arial"/>
                <w:b w:val="0"/>
                <w:bCs w:val="0"/>
                <w:color w:val="000000"/>
              </w:rPr>
              <w:t>.</w:t>
            </w:r>
            <w:r>
              <w:rPr>
                <w:rFonts w:ascii="Arial" w:hAnsi="Arial" w:cs="Arial"/>
                <w:b w:val="0"/>
                <w:bCs w:val="0"/>
                <w:color w:val="000000"/>
              </w:rPr>
              <w:t>99</w:t>
            </w:r>
            <w:r w:rsidR="00DB5AC4">
              <w:rPr>
                <w:rFonts w:ascii="Arial" w:hAnsi="Arial" w:cs="Arial"/>
                <w:b w:val="0"/>
                <w:bCs w:val="0"/>
                <w:color w:val="000000"/>
              </w:rPr>
              <w:t>%</w:t>
            </w:r>
          </w:p>
        </w:tc>
        <w:tc>
          <w:tcPr>
            <w:tcW w:w="1620" w:type="dxa"/>
            <w:tcBorders>
              <w:top w:val="nil"/>
              <w:left w:val="nil"/>
              <w:bottom w:val="single" w:sz="4" w:space="0" w:color="auto"/>
              <w:right w:val="single" w:sz="4" w:space="0" w:color="auto"/>
            </w:tcBorders>
            <w:shd w:val="clear" w:color="auto" w:fill="auto"/>
            <w:noWrap/>
            <w:vAlign w:val="bottom"/>
            <w:hideMark/>
          </w:tcPr>
          <w:p w:rsidR="00CA4BE4" w:rsidRPr="00CA4BE4" w:rsidRDefault="00DB5AC4" w:rsidP="00534A1F">
            <w:pPr>
              <w:jc w:val="right"/>
              <w:rPr>
                <w:rFonts w:ascii="Arial" w:hAnsi="Arial" w:cs="Arial"/>
                <w:b w:val="0"/>
                <w:bCs w:val="0"/>
                <w:color w:val="000000"/>
              </w:rPr>
            </w:pPr>
            <w:r>
              <w:rPr>
                <w:rFonts w:ascii="Arial" w:hAnsi="Arial" w:cs="Arial"/>
                <w:b w:val="0"/>
                <w:bCs w:val="0"/>
                <w:color w:val="000000"/>
              </w:rPr>
              <w:t>$16,778.97</w:t>
            </w:r>
          </w:p>
        </w:tc>
      </w:tr>
      <w:tr w:rsidR="00CA4BE4" w:rsidRPr="00CA4BE4" w:rsidTr="00EE7D54">
        <w:trPr>
          <w:trHeight w:val="330"/>
        </w:trPr>
        <w:tc>
          <w:tcPr>
            <w:tcW w:w="1260" w:type="dxa"/>
            <w:tcBorders>
              <w:top w:val="nil"/>
              <w:left w:val="single" w:sz="4" w:space="0" w:color="auto"/>
              <w:bottom w:val="double" w:sz="6" w:space="0" w:color="auto"/>
              <w:right w:val="single" w:sz="4" w:space="0" w:color="auto"/>
            </w:tcBorders>
            <w:shd w:val="clear" w:color="auto" w:fill="auto"/>
            <w:noWrap/>
            <w:vAlign w:val="bottom"/>
            <w:hideMark/>
          </w:tcPr>
          <w:p w:rsidR="00CA4BE4" w:rsidRPr="00CA4BE4" w:rsidRDefault="00CA4BE4" w:rsidP="00CA4BE4">
            <w:pPr>
              <w:rPr>
                <w:rFonts w:ascii="Arial" w:hAnsi="Arial" w:cs="Arial"/>
                <w:b w:val="0"/>
                <w:bCs w:val="0"/>
                <w:color w:val="000000"/>
              </w:rPr>
            </w:pPr>
            <w:r w:rsidRPr="00CA4BE4">
              <w:rPr>
                <w:rFonts w:ascii="Arial" w:hAnsi="Arial" w:cs="Arial"/>
                <w:b w:val="0"/>
                <w:bCs w:val="0"/>
                <w:color w:val="000000"/>
              </w:rPr>
              <w:t>Nat. Gas</w:t>
            </w:r>
          </w:p>
        </w:tc>
        <w:tc>
          <w:tcPr>
            <w:tcW w:w="1400" w:type="dxa"/>
            <w:tcBorders>
              <w:top w:val="nil"/>
              <w:left w:val="nil"/>
              <w:bottom w:val="double" w:sz="6" w:space="0" w:color="auto"/>
              <w:right w:val="single" w:sz="4" w:space="0" w:color="auto"/>
            </w:tcBorders>
            <w:shd w:val="clear" w:color="auto" w:fill="auto"/>
            <w:noWrap/>
            <w:vAlign w:val="bottom"/>
            <w:hideMark/>
          </w:tcPr>
          <w:p w:rsidR="00CA4BE4" w:rsidRPr="00CA4BE4" w:rsidRDefault="00DB5AC4" w:rsidP="0023309E">
            <w:pPr>
              <w:jc w:val="center"/>
              <w:rPr>
                <w:rFonts w:ascii="Arial" w:hAnsi="Arial" w:cs="Arial"/>
                <w:b w:val="0"/>
                <w:bCs w:val="0"/>
                <w:color w:val="000000"/>
              </w:rPr>
            </w:pPr>
            <w:r>
              <w:rPr>
                <w:rFonts w:ascii="Arial" w:hAnsi="Arial" w:cs="Arial"/>
                <w:b w:val="0"/>
                <w:bCs w:val="0"/>
                <w:color w:val="000000"/>
              </w:rPr>
              <w:t>1.9</w:t>
            </w:r>
            <w:r w:rsidR="0023309E">
              <w:rPr>
                <w:rFonts w:ascii="Arial" w:hAnsi="Arial" w:cs="Arial"/>
                <w:b w:val="0"/>
                <w:bCs w:val="0"/>
                <w:color w:val="000000"/>
              </w:rPr>
              <w:t>4</w:t>
            </w:r>
          </w:p>
        </w:tc>
        <w:tc>
          <w:tcPr>
            <w:tcW w:w="1400" w:type="dxa"/>
            <w:tcBorders>
              <w:top w:val="nil"/>
              <w:left w:val="nil"/>
              <w:bottom w:val="double" w:sz="6" w:space="0" w:color="auto"/>
              <w:right w:val="single" w:sz="4" w:space="0" w:color="auto"/>
            </w:tcBorders>
            <w:shd w:val="clear" w:color="auto" w:fill="auto"/>
            <w:noWrap/>
            <w:vAlign w:val="bottom"/>
            <w:hideMark/>
          </w:tcPr>
          <w:p w:rsidR="00CA4BE4" w:rsidRPr="00CA4BE4" w:rsidRDefault="00DB5AC4" w:rsidP="00CA4BE4">
            <w:pPr>
              <w:jc w:val="center"/>
              <w:rPr>
                <w:rFonts w:ascii="Arial" w:hAnsi="Arial" w:cs="Arial"/>
                <w:b w:val="0"/>
                <w:bCs w:val="0"/>
                <w:color w:val="000000"/>
              </w:rPr>
            </w:pPr>
            <w:r>
              <w:rPr>
                <w:rFonts w:ascii="Arial" w:hAnsi="Arial" w:cs="Arial"/>
                <w:b w:val="0"/>
                <w:bCs w:val="0"/>
                <w:color w:val="000000"/>
              </w:rPr>
              <w:t>1.92</w:t>
            </w:r>
          </w:p>
        </w:tc>
        <w:tc>
          <w:tcPr>
            <w:tcW w:w="1658" w:type="dxa"/>
            <w:tcBorders>
              <w:top w:val="nil"/>
              <w:left w:val="nil"/>
              <w:bottom w:val="double" w:sz="6" w:space="0" w:color="auto"/>
              <w:right w:val="single" w:sz="4" w:space="0" w:color="auto"/>
            </w:tcBorders>
            <w:shd w:val="clear" w:color="auto" w:fill="auto"/>
            <w:noWrap/>
            <w:vAlign w:val="bottom"/>
            <w:hideMark/>
          </w:tcPr>
          <w:p w:rsidR="00CA4BE4" w:rsidRPr="00CA4BE4" w:rsidRDefault="0023309E" w:rsidP="0023309E">
            <w:pPr>
              <w:jc w:val="center"/>
              <w:rPr>
                <w:rFonts w:ascii="Arial" w:hAnsi="Arial" w:cs="Arial"/>
                <w:b w:val="0"/>
                <w:bCs w:val="0"/>
                <w:color w:val="000000"/>
              </w:rPr>
            </w:pPr>
            <w:r>
              <w:rPr>
                <w:rFonts w:ascii="Arial" w:hAnsi="Arial" w:cs="Arial"/>
                <w:b w:val="0"/>
                <w:bCs w:val="0"/>
                <w:color w:val="000000"/>
              </w:rPr>
              <w:t xml:space="preserve"> Up </w:t>
            </w:r>
            <w:r w:rsidR="00DB5AC4">
              <w:rPr>
                <w:rFonts w:ascii="Arial" w:hAnsi="Arial" w:cs="Arial"/>
                <w:b w:val="0"/>
                <w:bCs w:val="0"/>
                <w:color w:val="000000"/>
              </w:rPr>
              <w:t>0.</w:t>
            </w:r>
            <w:r>
              <w:rPr>
                <w:rFonts w:ascii="Arial" w:hAnsi="Arial" w:cs="Arial"/>
                <w:b w:val="0"/>
                <w:bCs w:val="0"/>
                <w:color w:val="000000"/>
              </w:rPr>
              <w:t>71</w:t>
            </w:r>
            <w:r w:rsidR="00DB5AC4">
              <w:rPr>
                <w:rFonts w:ascii="Arial" w:hAnsi="Arial" w:cs="Arial"/>
                <w:b w:val="0"/>
                <w:bCs w:val="0"/>
                <w:color w:val="000000"/>
              </w:rPr>
              <w:t>%</w:t>
            </w:r>
          </w:p>
        </w:tc>
        <w:tc>
          <w:tcPr>
            <w:tcW w:w="1620" w:type="dxa"/>
            <w:tcBorders>
              <w:top w:val="nil"/>
              <w:left w:val="nil"/>
              <w:bottom w:val="double" w:sz="6" w:space="0" w:color="auto"/>
              <w:right w:val="single" w:sz="4" w:space="0" w:color="auto"/>
            </w:tcBorders>
            <w:shd w:val="clear" w:color="auto" w:fill="auto"/>
            <w:noWrap/>
            <w:vAlign w:val="bottom"/>
            <w:hideMark/>
          </w:tcPr>
          <w:p w:rsidR="00CA4BE4" w:rsidRPr="0023309E" w:rsidRDefault="0023309E" w:rsidP="00534A1F">
            <w:pPr>
              <w:jc w:val="right"/>
              <w:rPr>
                <w:rFonts w:ascii="Arial" w:hAnsi="Arial" w:cs="Arial"/>
                <w:b w:val="0"/>
                <w:bCs w:val="0"/>
                <w:color w:val="FF0000"/>
              </w:rPr>
            </w:pPr>
            <w:r>
              <w:rPr>
                <w:rFonts w:ascii="Arial" w:hAnsi="Arial" w:cs="Arial"/>
                <w:b w:val="0"/>
                <w:bCs w:val="0"/>
                <w:color w:val="FF0000"/>
              </w:rPr>
              <w:t>(</w:t>
            </w:r>
            <w:r w:rsidR="00DB5AC4" w:rsidRPr="0023309E">
              <w:rPr>
                <w:rFonts w:ascii="Arial" w:hAnsi="Arial" w:cs="Arial"/>
                <w:b w:val="0"/>
                <w:bCs w:val="0"/>
                <w:color w:val="FF0000"/>
              </w:rPr>
              <w:t>$102.17</w:t>
            </w:r>
            <w:r>
              <w:rPr>
                <w:rFonts w:ascii="Arial" w:hAnsi="Arial" w:cs="Arial"/>
                <w:b w:val="0"/>
                <w:bCs w:val="0"/>
                <w:color w:val="FF0000"/>
              </w:rPr>
              <w:t>)</w:t>
            </w:r>
          </w:p>
        </w:tc>
      </w:tr>
      <w:tr w:rsidR="00CA4BE4" w:rsidRPr="00CA4BE4" w:rsidTr="00EE7D54">
        <w:trPr>
          <w:trHeight w:val="33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A4BE4" w:rsidRPr="00CA4BE4" w:rsidRDefault="00CA4BE4" w:rsidP="00CA4BE4">
            <w:pPr>
              <w:rPr>
                <w:rFonts w:ascii="Arial" w:hAnsi="Arial" w:cs="Arial"/>
                <w:b w:val="0"/>
                <w:bCs w:val="0"/>
                <w:color w:val="000000"/>
              </w:rPr>
            </w:pPr>
            <w:r w:rsidRPr="00CA4BE4">
              <w:rPr>
                <w:rFonts w:ascii="Arial" w:hAnsi="Arial" w:cs="Arial"/>
                <w:b w:val="0"/>
                <w:bCs w:val="0"/>
                <w:color w:val="000000"/>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CA4BE4" w:rsidRPr="00CA4BE4" w:rsidRDefault="00DB5AC4" w:rsidP="0023309E">
            <w:pPr>
              <w:jc w:val="center"/>
              <w:rPr>
                <w:rFonts w:ascii="Arial" w:hAnsi="Arial" w:cs="Arial"/>
                <w:b w:val="0"/>
                <w:bCs w:val="0"/>
                <w:color w:val="000000"/>
              </w:rPr>
            </w:pPr>
            <w:r>
              <w:rPr>
                <w:rFonts w:ascii="Arial" w:hAnsi="Arial" w:cs="Arial"/>
                <w:b w:val="0"/>
                <w:bCs w:val="0"/>
                <w:color w:val="000000"/>
              </w:rPr>
              <w:t>18.</w:t>
            </w:r>
            <w:r w:rsidR="0023309E">
              <w:rPr>
                <w:rFonts w:ascii="Arial" w:hAnsi="Arial" w:cs="Arial"/>
                <w:b w:val="0"/>
                <w:bCs w:val="0"/>
                <w:color w:val="000000"/>
              </w:rPr>
              <w:t>35</w:t>
            </w:r>
          </w:p>
        </w:tc>
        <w:tc>
          <w:tcPr>
            <w:tcW w:w="1400" w:type="dxa"/>
            <w:tcBorders>
              <w:top w:val="nil"/>
              <w:left w:val="nil"/>
              <w:bottom w:val="single" w:sz="4" w:space="0" w:color="auto"/>
              <w:right w:val="single" w:sz="4" w:space="0" w:color="auto"/>
            </w:tcBorders>
            <w:shd w:val="clear" w:color="auto" w:fill="auto"/>
            <w:noWrap/>
            <w:vAlign w:val="bottom"/>
            <w:hideMark/>
          </w:tcPr>
          <w:p w:rsidR="00CA4BE4" w:rsidRPr="00CA4BE4" w:rsidRDefault="00DB5AC4" w:rsidP="0023309E">
            <w:pPr>
              <w:jc w:val="center"/>
              <w:rPr>
                <w:rFonts w:ascii="Arial" w:hAnsi="Arial" w:cs="Arial"/>
                <w:b w:val="0"/>
                <w:bCs w:val="0"/>
                <w:color w:val="000000"/>
              </w:rPr>
            </w:pPr>
            <w:r>
              <w:rPr>
                <w:rFonts w:ascii="Arial" w:hAnsi="Arial" w:cs="Arial"/>
                <w:b w:val="0"/>
                <w:bCs w:val="0"/>
                <w:color w:val="000000"/>
              </w:rPr>
              <w:t>17.8</w:t>
            </w:r>
            <w:r w:rsidR="0023309E">
              <w:rPr>
                <w:rFonts w:ascii="Arial" w:hAnsi="Arial" w:cs="Arial"/>
                <w:b w:val="0"/>
                <w:bCs w:val="0"/>
                <w:color w:val="000000"/>
              </w:rPr>
              <w:t>5</w:t>
            </w:r>
          </w:p>
        </w:tc>
        <w:tc>
          <w:tcPr>
            <w:tcW w:w="1658" w:type="dxa"/>
            <w:tcBorders>
              <w:top w:val="nil"/>
              <w:left w:val="nil"/>
              <w:bottom w:val="single" w:sz="4" w:space="0" w:color="auto"/>
              <w:right w:val="single" w:sz="4" w:space="0" w:color="auto"/>
            </w:tcBorders>
            <w:shd w:val="clear" w:color="auto" w:fill="auto"/>
            <w:noWrap/>
            <w:vAlign w:val="bottom"/>
            <w:hideMark/>
          </w:tcPr>
          <w:p w:rsidR="00CA4BE4" w:rsidRPr="00CA4BE4" w:rsidRDefault="0023309E" w:rsidP="0023309E">
            <w:pPr>
              <w:jc w:val="center"/>
              <w:rPr>
                <w:rFonts w:ascii="Arial" w:hAnsi="Arial" w:cs="Arial"/>
                <w:b w:val="0"/>
                <w:bCs w:val="0"/>
                <w:color w:val="000000"/>
              </w:rPr>
            </w:pPr>
            <w:r>
              <w:rPr>
                <w:rFonts w:ascii="Arial" w:hAnsi="Arial" w:cs="Arial"/>
                <w:b w:val="0"/>
                <w:bCs w:val="0"/>
                <w:color w:val="000000"/>
              </w:rPr>
              <w:t>Down 2</w:t>
            </w:r>
            <w:r w:rsidR="00DB5AC4">
              <w:rPr>
                <w:rFonts w:ascii="Arial" w:hAnsi="Arial" w:cs="Arial"/>
                <w:b w:val="0"/>
                <w:bCs w:val="0"/>
                <w:color w:val="000000"/>
              </w:rPr>
              <w:t>.</w:t>
            </w:r>
            <w:r>
              <w:rPr>
                <w:rFonts w:ascii="Arial" w:hAnsi="Arial" w:cs="Arial"/>
                <w:b w:val="0"/>
                <w:bCs w:val="0"/>
                <w:color w:val="000000"/>
              </w:rPr>
              <w:t>75</w:t>
            </w:r>
            <w:r w:rsidR="00DB5AC4">
              <w:rPr>
                <w:rFonts w:ascii="Arial" w:hAnsi="Arial" w:cs="Arial"/>
                <w:b w:val="0"/>
                <w:bCs w:val="0"/>
                <w:color w:val="000000"/>
              </w:rPr>
              <w:t>%</w:t>
            </w:r>
          </w:p>
        </w:tc>
        <w:tc>
          <w:tcPr>
            <w:tcW w:w="1620" w:type="dxa"/>
            <w:tcBorders>
              <w:top w:val="nil"/>
              <w:left w:val="nil"/>
              <w:bottom w:val="single" w:sz="4" w:space="0" w:color="auto"/>
              <w:right w:val="single" w:sz="4" w:space="0" w:color="auto"/>
            </w:tcBorders>
            <w:shd w:val="clear" w:color="auto" w:fill="auto"/>
            <w:noWrap/>
            <w:vAlign w:val="bottom"/>
            <w:hideMark/>
          </w:tcPr>
          <w:p w:rsidR="00CA4BE4" w:rsidRPr="00CA4BE4" w:rsidRDefault="00DB5AC4" w:rsidP="00534A1F">
            <w:pPr>
              <w:jc w:val="right"/>
              <w:rPr>
                <w:rFonts w:ascii="Arial" w:hAnsi="Arial" w:cs="Arial"/>
                <w:b w:val="0"/>
                <w:bCs w:val="0"/>
                <w:color w:val="000000"/>
              </w:rPr>
            </w:pPr>
            <w:r>
              <w:rPr>
                <w:rFonts w:ascii="Arial" w:hAnsi="Arial" w:cs="Arial"/>
                <w:b w:val="0"/>
                <w:bCs w:val="0"/>
                <w:color w:val="000000"/>
              </w:rPr>
              <w:t>$16,676.80</w:t>
            </w:r>
          </w:p>
        </w:tc>
      </w:tr>
    </w:tbl>
    <w:p w:rsidR="00EE7D54" w:rsidRDefault="00EE7D54" w:rsidP="00EE7D54">
      <w:pPr>
        <w:ind w:left="1080"/>
      </w:pPr>
    </w:p>
    <w:p w:rsidR="00EE7D54" w:rsidRDefault="00EE7D54" w:rsidP="00EE7D54">
      <w:pPr>
        <w:ind w:left="1080"/>
      </w:pPr>
    </w:p>
    <w:p w:rsidR="00E02864" w:rsidRDefault="00E02864" w:rsidP="00E02864">
      <w:pPr>
        <w:numPr>
          <w:ilvl w:val="2"/>
          <w:numId w:val="1"/>
        </w:numPr>
        <w:tabs>
          <w:tab w:val="clear" w:pos="2700"/>
          <w:tab w:val="num" w:pos="1080"/>
        </w:tabs>
        <w:ind w:left="1080" w:hanging="360"/>
      </w:pPr>
      <w:r>
        <w:lastRenderedPageBreak/>
        <w:t>House Bill 3693</w:t>
      </w:r>
    </w:p>
    <w:p w:rsidR="00E02864" w:rsidRDefault="00E02864" w:rsidP="00E02864">
      <w:pPr>
        <w:ind w:left="1080"/>
        <w:rPr>
          <w:b w:val="0"/>
        </w:rPr>
      </w:pPr>
    </w:p>
    <w:p w:rsidR="00E02864" w:rsidRDefault="00E02864" w:rsidP="00E02864">
      <w:pPr>
        <w:ind w:left="1080"/>
        <w:rPr>
          <w:b w:val="0"/>
        </w:rPr>
      </w:pPr>
      <w:r>
        <w:rPr>
          <w:b w:val="0"/>
        </w:rPr>
        <w:t>In Compliance with House Bill 3693, Angelo State University set a goal to reduce tot</w:t>
      </w:r>
      <w:r w:rsidR="00525558">
        <w:rPr>
          <w:b w:val="0"/>
        </w:rPr>
        <w:t>al electrical consumption by 2</w:t>
      </w:r>
      <w:r>
        <w:rPr>
          <w:b w:val="0"/>
        </w:rPr>
        <w:t>% for Fiscal Year 20</w:t>
      </w:r>
      <w:r w:rsidR="00770987">
        <w:rPr>
          <w:b w:val="0"/>
        </w:rPr>
        <w:t>1</w:t>
      </w:r>
      <w:r w:rsidR="00525558">
        <w:rPr>
          <w:b w:val="0"/>
        </w:rPr>
        <w:t>1</w:t>
      </w:r>
      <w:r>
        <w:rPr>
          <w:b w:val="0"/>
        </w:rPr>
        <w:t>.  Table III below shows the kilowatt hours per square foot for the entire campus quarterly. This is all electrical usage whether it is in a building</w:t>
      </w:r>
      <w:r w:rsidR="00F3045A">
        <w:rPr>
          <w:b w:val="0"/>
        </w:rPr>
        <w:t xml:space="preserve"> or on the grounds.  It shows </w:t>
      </w:r>
      <w:r w:rsidR="00497F29">
        <w:rPr>
          <w:b w:val="0"/>
        </w:rPr>
        <w:t>a</w:t>
      </w:r>
      <w:r w:rsidR="00525558">
        <w:rPr>
          <w:b w:val="0"/>
        </w:rPr>
        <w:t xml:space="preserve"> </w:t>
      </w:r>
      <w:r w:rsidR="00497F29">
        <w:rPr>
          <w:b w:val="0"/>
        </w:rPr>
        <w:t>de</w:t>
      </w:r>
      <w:r w:rsidR="00F3045A" w:rsidRPr="002D0685">
        <w:rPr>
          <w:b w:val="0"/>
        </w:rPr>
        <w:t xml:space="preserve">crease </w:t>
      </w:r>
      <w:r w:rsidRPr="002D0685">
        <w:rPr>
          <w:b w:val="0"/>
        </w:rPr>
        <w:t xml:space="preserve">in electrical consumption </w:t>
      </w:r>
      <w:r w:rsidR="004044F2">
        <w:rPr>
          <w:b w:val="0"/>
        </w:rPr>
        <w:t>o</w:t>
      </w:r>
      <w:r w:rsidR="00497F29">
        <w:rPr>
          <w:b w:val="0"/>
        </w:rPr>
        <w:t>f</w:t>
      </w:r>
      <w:r w:rsidR="004044F2">
        <w:rPr>
          <w:b w:val="0"/>
        </w:rPr>
        <w:t xml:space="preserve"> </w:t>
      </w:r>
      <w:r w:rsidR="00497F29">
        <w:rPr>
          <w:b w:val="0"/>
        </w:rPr>
        <w:t>2</w:t>
      </w:r>
      <w:r w:rsidR="007B6CF9">
        <w:rPr>
          <w:b w:val="0"/>
        </w:rPr>
        <w:t>.</w:t>
      </w:r>
      <w:r w:rsidR="00497F29">
        <w:rPr>
          <w:b w:val="0"/>
        </w:rPr>
        <w:t>9</w:t>
      </w:r>
      <w:r w:rsidR="004044F2">
        <w:rPr>
          <w:b w:val="0"/>
        </w:rPr>
        <w:t xml:space="preserve">% </w:t>
      </w:r>
      <w:r w:rsidRPr="002D0685">
        <w:rPr>
          <w:b w:val="0"/>
        </w:rPr>
        <w:t xml:space="preserve">for </w:t>
      </w:r>
      <w:r w:rsidR="00F13623" w:rsidRPr="002D0685">
        <w:rPr>
          <w:b w:val="0"/>
        </w:rPr>
        <w:t xml:space="preserve">the </w:t>
      </w:r>
      <w:r w:rsidR="00497F29">
        <w:rPr>
          <w:b w:val="0"/>
        </w:rPr>
        <w:t>fourth</w:t>
      </w:r>
      <w:r w:rsidR="00F13623" w:rsidRPr="002D0685">
        <w:rPr>
          <w:b w:val="0"/>
        </w:rPr>
        <w:t xml:space="preserve"> quarter of</w:t>
      </w:r>
      <w:r w:rsidRPr="002D0685">
        <w:rPr>
          <w:b w:val="0"/>
        </w:rPr>
        <w:t xml:space="preserve"> </w:t>
      </w:r>
      <w:r w:rsidR="0000636A">
        <w:rPr>
          <w:b w:val="0"/>
        </w:rPr>
        <w:t>f</w:t>
      </w:r>
      <w:r w:rsidRPr="002D0685">
        <w:rPr>
          <w:b w:val="0"/>
        </w:rPr>
        <w:t xml:space="preserve">iscal </w:t>
      </w:r>
      <w:r w:rsidR="0000636A">
        <w:rPr>
          <w:b w:val="0"/>
        </w:rPr>
        <w:t>y</w:t>
      </w:r>
      <w:r w:rsidRPr="002D0685">
        <w:rPr>
          <w:b w:val="0"/>
        </w:rPr>
        <w:t>ear 20</w:t>
      </w:r>
      <w:r w:rsidR="00525558">
        <w:rPr>
          <w:b w:val="0"/>
        </w:rPr>
        <w:t>11</w:t>
      </w:r>
      <w:r w:rsidRPr="002D0685">
        <w:rPr>
          <w:b w:val="0"/>
        </w:rPr>
        <w:t xml:space="preserve"> as compared to the previ</w:t>
      </w:r>
      <w:r w:rsidR="00426008" w:rsidRPr="002D0685">
        <w:rPr>
          <w:b w:val="0"/>
        </w:rPr>
        <w:t>ous year</w:t>
      </w:r>
      <w:r w:rsidR="007B6CF9">
        <w:rPr>
          <w:b w:val="0"/>
        </w:rPr>
        <w:t xml:space="preserve">. </w:t>
      </w:r>
      <w:r w:rsidR="00714CA7">
        <w:rPr>
          <w:b w:val="0"/>
        </w:rPr>
        <w:t>It also show</w:t>
      </w:r>
      <w:r w:rsidR="00497F29">
        <w:rPr>
          <w:b w:val="0"/>
        </w:rPr>
        <w:t>s</w:t>
      </w:r>
      <w:r w:rsidRPr="002D0685">
        <w:rPr>
          <w:b w:val="0"/>
        </w:rPr>
        <w:t xml:space="preserve"> </w:t>
      </w:r>
      <w:r w:rsidR="00497F29">
        <w:rPr>
          <w:b w:val="0"/>
        </w:rPr>
        <w:t>only a</w:t>
      </w:r>
      <w:r w:rsidRPr="002D0685">
        <w:rPr>
          <w:b w:val="0"/>
        </w:rPr>
        <w:t xml:space="preserve"> </w:t>
      </w:r>
      <w:r w:rsidR="00497F29">
        <w:rPr>
          <w:b w:val="0"/>
        </w:rPr>
        <w:t>0</w:t>
      </w:r>
      <w:r w:rsidR="00525558">
        <w:rPr>
          <w:b w:val="0"/>
        </w:rPr>
        <w:t>.</w:t>
      </w:r>
      <w:r w:rsidR="00497F29">
        <w:rPr>
          <w:b w:val="0"/>
        </w:rPr>
        <w:t>5</w:t>
      </w:r>
      <w:r w:rsidR="00EE7D54">
        <w:rPr>
          <w:b w:val="0"/>
        </w:rPr>
        <w:t>7</w:t>
      </w:r>
      <w:r w:rsidR="00C6153A">
        <w:rPr>
          <w:b w:val="0"/>
        </w:rPr>
        <w:t xml:space="preserve">% </w:t>
      </w:r>
      <w:r w:rsidR="00497F29">
        <w:rPr>
          <w:b w:val="0"/>
        </w:rPr>
        <w:t xml:space="preserve">increase from FY2010 </w:t>
      </w:r>
      <w:r w:rsidR="00EE7D54">
        <w:rPr>
          <w:b w:val="0"/>
        </w:rPr>
        <w:t xml:space="preserve">even with the record heat. </w:t>
      </w:r>
      <w:r w:rsidR="00972C0F">
        <w:rPr>
          <w:b w:val="0"/>
        </w:rPr>
        <w:t>T</w:t>
      </w:r>
      <w:r w:rsidR="00EE7D54">
        <w:rPr>
          <w:b w:val="0"/>
        </w:rPr>
        <w:t>here was</w:t>
      </w:r>
      <w:r w:rsidR="00497F29">
        <w:rPr>
          <w:b w:val="0"/>
        </w:rPr>
        <w:t xml:space="preserve"> a 2 year reduction of 3.1%</w:t>
      </w:r>
      <w:r w:rsidR="00972C0F">
        <w:rPr>
          <w:b w:val="0"/>
        </w:rPr>
        <w:t xml:space="preserve"> </w:t>
      </w:r>
      <w:r w:rsidR="00497F29">
        <w:rPr>
          <w:b w:val="0"/>
        </w:rPr>
        <w:t>from FY2009</w:t>
      </w:r>
      <w:r w:rsidR="00F3045A">
        <w:rPr>
          <w:b w:val="0"/>
        </w:rPr>
        <w:t>.</w:t>
      </w:r>
      <w:r w:rsidR="00714CA7">
        <w:rPr>
          <w:b w:val="0"/>
        </w:rPr>
        <w:t xml:space="preserve"> </w:t>
      </w:r>
    </w:p>
    <w:p w:rsidR="00E02864" w:rsidRDefault="00E02864" w:rsidP="00E02864">
      <w:pPr>
        <w:ind w:left="1080"/>
        <w:rPr>
          <w:b w:val="0"/>
        </w:rPr>
      </w:pPr>
    </w:p>
    <w:tbl>
      <w:tblPr>
        <w:tblW w:w="9090" w:type="dxa"/>
        <w:tblInd w:w="738" w:type="dxa"/>
        <w:tblLook w:val="04A0"/>
      </w:tblPr>
      <w:tblGrid>
        <w:gridCol w:w="1680"/>
        <w:gridCol w:w="817"/>
        <w:gridCol w:w="900"/>
        <w:gridCol w:w="923"/>
        <w:gridCol w:w="990"/>
        <w:gridCol w:w="990"/>
        <w:gridCol w:w="900"/>
        <w:gridCol w:w="1890"/>
      </w:tblGrid>
      <w:tr w:rsidR="007D06BA" w:rsidRPr="007D06BA" w:rsidTr="00525558">
        <w:trPr>
          <w:trHeight w:val="335"/>
        </w:trPr>
        <w:tc>
          <w:tcPr>
            <w:tcW w:w="7200" w:type="dxa"/>
            <w:gridSpan w:val="7"/>
            <w:tcBorders>
              <w:top w:val="nil"/>
              <w:left w:val="nil"/>
              <w:bottom w:val="nil"/>
              <w:right w:val="nil"/>
            </w:tcBorders>
            <w:shd w:val="clear" w:color="auto" w:fill="auto"/>
            <w:noWrap/>
            <w:vAlign w:val="bottom"/>
            <w:hideMark/>
          </w:tcPr>
          <w:p w:rsidR="007D06BA" w:rsidRPr="007D06BA" w:rsidRDefault="00525558" w:rsidP="007D06BA">
            <w:pPr>
              <w:rPr>
                <w:rFonts w:ascii="Arial" w:hAnsi="Arial" w:cs="Arial"/>
                <w:color w:val="000000"/>
              </w:rPr>
            </w:pPr>
            <w:r>
              <w:rPr>
                <w:rFonts w:ascii="Arial" w:hAnsi="Arial" w:cs="Arial"/>
                <w:color w:val="000000"/>
              </w:rPr>
              <w:t xml:space="preserve">            </w:t>
            </w:r>
            <w:r w:rsidR="007D06BA" w:rsidRPr="007D06BA">
              <w:rPr>
                <w:rFonts w:ascii="Arial" w:hAnsi="Arial" w:cs="Arial"/>
                <w:color w:val="000000"/>
              </w:rPr>
              <w:t xml:space="preserve">Table III: Entire Campus Electricity Usage in </w:t>
            </w:r>
            <w:proofErr w:type="spellStart"/>
            <w:r w:rsidR="007D06BA" w:rsidRPr="007D06BA">
              <w:rPr>
                <w:rFonts w:ascii="Arial" w:hAnsi="Arial" w:cs="Arial"/>
                <w:color w:val="000000"/>
              </w:rPr>
              <w:t>kwh</w:t>
            </w:r>
            <w:proofErr w:type="spellEnd"/>
            <w:r w:rsidR="007D06BA" w:rsidRPr="007D06BA">
              <w:rPr>
                <w:rFonts w:ascii="Arial" w:hAnsi="Arial" w:cs="Arial"/>
                <w:color w:val="000000"/>
              </w:rPr>
              <w:t>/sq ft</w:t>
            </w:r>
          </w:p>
        </w:tc>
        <w:tc>
          <w:tcPr>
            <w:tcW w:w="1890" w:type="dxa"/>
            <w:tcBorders>
              <w:top w:val="nil"/>
              <w:left w:val="nil"/>
              <w:bottom w:val="nil"/>
              <w:right w:val="nil"/>
            </w:tcBorders>
            <w:shd w:val="clear" w:color="auto" w:fill="auto"/>
            <w:noWrap/>
            <w:vAlign w:val="bottom"/>
            <w:hideMark/>
          </w:tcPr>
          <w:p w:rsidR="007D06BA" w:rsidRPr="007D06BA" w:rsidRDefault="007D06BA" w:rsidP="007D06BA">
            <w:pPr>
              <w:rPr>
                <w:rFonts w:ascii="Arial" w:hAnsi="Arial" w:cs="Arial"/>
                <w:b w:val="0"/>
                <w:bCs w:val="0"/>
                <w:color w:val="000000"/>
              </w:rPr>
            </w:pPr>
          </w:p>
        </w:tc>
      </w:tr>
      <w:tr w:rsidR="007D06BA" w:rsidRPr="007D06BA" w:rsidTr="00525558">
        <w:trPr>
          <w:trHeight w:val="629"/>
        </w:trPr>
        <w:tc>
          <w:tcPr>
            <w:tcW w:w="168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Fiscal Year</w:t>
            </w:r>
            <w:r w:rsidRPr="007D06BA">
              <w:rPr>
                <w:rFonts w:ascii="Arial" w:hAnsi="Arial" w:cs="Arial"/>
                <w:b w:val="0"/>
                <w:bCs w:val="0"/>
                <w:color w:val="000000"/>
              </w:rPr>
              <w:br/>
              <w:t>Quarter</w:t>
            </w:r>
          </w:p>
        </w:tc>
        <w:tc>
          <w:tcPr>
            <w:tcW w:w="817" w:type="dxa"/>
            <w:tcBorders>
              <w:top w:val="single" w:sz="4" w:space="0" w:color="auto"/>
              <w:left w:val="nil"/>
              <w:bottom w:val="single" w:sz="8" w:space="0" w:color="auto"/>
              <w:right w:val="single" w:sz="4" w:space="0" w:color="auto"/>
            </w:tcBorders>
            <w:shd w:val="clear" w:color="auto" w:fill="auto"/>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2006</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2007</w:t>
            </w:r>
          </w:p>
        </w:tc>
        <w:tc>
          <w:tcPr>
            <w:tcW w:w="923"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2008</w:t>
            </w:r>
          </w:p>
        </w:tc>
        <w:tc>
          <w:tcPr>
            <w:tcW w:w="99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2009</w:t>
            </w:r>
          </w:p>
        </w:tc>
        <w:tc>
          <w:tcPr>
            <w:tcW w:w="99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2010</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2011</w:t>
            </w:r>
          </w:p>
        </w:tc>
        <w:tc>
          <w:tcPr>
            <w:tcW w:w="1890" w:type="dxa"/>
            <w:tcBorders>
              <w:top w:val="single" w:sz="4" w:space="0" w:color="auto"/>
              <w:left w:val="nil"/>
              <w:bottom w:val="single" w:sz="8" w:space="0" w:color="auto"/>
              <w:right w:val="single" w:sz="4" w:space="0" w:color="auto"/>
            </w:tcBorders>
            <w:shd w:val="clear" w:color="auto" w:fill="auto"/>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 change from previous year</w:t>
            </w:r>
          </w:p>
        </w:tc>
      </w:tr>
      <w:tr w:rsidR="007D06BA" w:rsidRPr="007D06BA" w:rsidTr="00525558">
        <w:trPr>
          <w:trHeight w:val="33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1st Qtr</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5.60</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5.27</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5.21</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4.82</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4.76</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497F29">
            <w:pPr>
              <w:jc w:val="center"/>
              <w:rPr>
                <w:rFonts w:ascii="Arial" w:hAnsi="Arial" w:cs="Arial"/>
                <w:b w:val="0"/>
                <w:bCs w:val="0"/>
                <w:color w:val="000000"/>
              </w:rPr>
            </w:pPr>
            <w:r w:rsidRPr="007D06BA">
              <w:rPr>
                <w:rFonts w:ascii="Arial" w:hAnsi="Arial" w:cs="Arial"/>
                <w:b w:val="0"/>
                <w:bCs w:val="0"/>
                <w:color w:val="000000"/>
              </w:rPr>
              <w:t>4.</w:t>
            </w:r>
            <w:r w:rsidR="00497F29">
              <w:rPr>
                <w:rFonts w:ascii="Arial" w:hAnsi="Arial" w:cs="Arial"/>
                <w:b w:val="0"/>
                <w:bCs w:val="0"/>
                <w:color w:val="000000"/>
              </w:rPr>
              <w:t>78</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9554A3" w:rsidP="00497F29">
            <w:pPr>
              <w:jc w:val="center"/>
              <w:rPr>
                <w:rFonts w:ascii="Arial" w:hAnsi="Arial" w:cs="Arial"/>
                <w:b w:val="0"/>
                <w:bCs w:val="0"/>
                <w:color w:val="000000"/>
              </w:rPr>
            </w:pPr>
            <w:r>
              <w:rPr>
                <w:rFonts w:ascii="Arial" w:hAnsi="Arial" w:cs="Arial"/>
                <w:b w:val="0"/>
                <w:bCs w:val="0"/>
                <w:color w:val="000000"/>
              </w:rPr>
              <w:t xml:space="preserve">Up </w:t>
            </w:r>
            <w:r w:rsidR="00497F29">
              <w:rPr>
                <w:rFonts w:ascii="Arial" w:hAnsi="Arial" w:cs="Arial"/>
                <w:b w:val="0"/>
                <w:bCs w:val="0"/>
                <w:color w:val="000000"/>
              </w:rPr>
              <w:t>0</w:t>
            </w:r>
            <w:r w:rsidR="007D06BA" w:rsidRPr="007D06BA">
              <w:rPr>
                <w:rFonts w:ascii="Arial" w:hAnsi="Arial" w:cs="Arial"/>
                <w:b w:val="0"/>
                <w:bCs w:val="0"/>
                <w:color w:val="000000"/>
              </w:rPr>
              <w:t>.</w:t>
            </w:r>
            <w:r w:rsidR="00497F29">
              <w:rPr>
                <w:rFonts w:ascii="Arial" w:hAnsi="Arial" w:cs="Arial"/>
                <w:b w:val="0"/>
                <w:bCs w:val="0"/>
                <w:color w:val="000000"/>
              </w:rPr>
              <w:t>46</w:t>
            </w:r>
            <w:r w:rsidR="007D06BA" w:rsidRPr="007D06BA">
              <w:rPr>
                <w:rFonts w:ascii="Arial" w:hAnsi="Arial" w:cs="Arial"/>
                <w:b w:val="0"/>
                <w:bCs w:val="0"/>
                <w:color w:val="000000"/>
              </w:rPr>
              <w:t>%</w:t>
            </w:r>
          </w:p>
        </w:tc>
      </w:tr>
      <w:tr w:rsidR="007D06BA" w:rsidRPr="007D06BA" w:rsidTr="00525558">
        <w:trPr>
          <w:trHeight w:val="33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2nd Qtr</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5.04</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4.65</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4.50</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4.36</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320998">
            <w:pPr>
              <w:jc w:val="center"/>
              <w:rPr>
                <w:rFonts w:ascii="Arial" w:hAnsi="Arial" w:cs="Arial"/>
                <w:b w:val="0"/>
                <w:bCs w:val="0"/>
                <w:color w:val="000000"/>
              </w:rPr>
            </w:pPr>
            <w:r w:rsidRPr="007D06BA">
              <w:rPr>
                <w:rFonts w:ascii="Arial" w:hAnsi="Arial" w:cs="Arial"/>
                <w:b w:val="0"/>
                <w:bCs w:val="0"/>
                <w:color w:val="000000"/>
              </w:rPr>
              <w:t>4.</w:t>
            </w:r>
            <w:r w:rsidR="00320998">
              <w:rPr>
                <w:rFonts w:ascii="Arial" w:hAnsi="Arial" w:cs="Arial"/>
                <w:b w:val="0"/>
                <w:bCs w:val="0"/>
                <w:color w:val="000000"/>
              </w:rPr>
              <w:t>41</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B6CF9" w:rsidP="00497F29">
            <w:pPr>
              <w:rPr>
                <w:rFonts w:ascii="Arial" w:hAnsi="Arial" w:cs="Arial"/>
                <w:b w:val="0"/>
                <w:bCs w:val="0"/>
                <w:color w:val="000000"/>
              </w:rPr>
            </w:pPr>
            <w:r>
              <w:rPr>
                <w:rFonts w:ascii="Arial" w:hAnsi="Arial" w:cs="Arial"/>
                <w:b w:val="0"/>
                <w:bCs w:val="0"/>
                <w:color w:val="000000"/>
              </w:rPr>
              <w:t xml:space="preserve">  </w:t>
            </w:r>
            <w:r w:rsidR="00320998">
              <w:rPr>
                <w:rFonts w:ascii="Arial" w:hAnsi="Arial" w:cs="Arial"/>
                <w:b w:val="0"/>
                <w:bCs w:val="0"/>
                <w:color w:val="000000"/>
              </w:rPr>
              <w:t>4.3</w:t>
            </w:r>
            <w:r w:rsidR="00497F29">
              <w:rPr>
                <w:rFonts w:ascii="Arial" w:hAnsi="Arial" w:cs="Arial"/>
                <w:b w:val="0"/>
                <w:bCs w:val="0"/>
                <w:color w:val="000000"/>
              </w:rPr>
              <w:t>4</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320998" w:rsidP="00497F29">
            <w:pPr>
              <w:jc w:val="center"/>
              <w:rPr>
                <w:rFonts w:ascii="Arial" w:hAnsi="Arial" w:cs="Arial"/>
                <w:b w:val="0"/>
                <w:bCs w:val="0"/>
                <w:color w:val="000000"/>
              </w:rPr>
            </w:pPr>
            <w:r>
              <w:rPr>
                <w:rFonts w:ascii="Arial" w:hAnsi="Arial" w:cs="Arial"/>
                <w:b w:val="0"/>
                <w:bCs w:val="0"/>
                <w:color w:val="000000"/>
              </w:rPr>
              <w:t xml:space="preserve">Down </w:t>
            </w:r>
            <w:r w:rsidR="00497F29">
              <w:rPr>
                <w:rFonts w:ascii="Arial" w:hAnsi="Arial" w:cs="Arial"/>
                <w:b w:val="0"/>
                <w:bCs w:val="0"/>
                <w:color w:val="000000"/>
              </w:rPr>
              <w:t>1</w:t>
            </w:r>
            <w:r>
              <w:rPr>
                <w:rFonts w:ascii="Arial" w:hAnsi="Arial" w:cs="Arial"/>
                <w:b w:val="0"/>
                <w:bCs w:val="0"/>
                <w:color w:val="000000"/>
              </w:rPr>
              <w:t>.</w:t>
            </w:r>
            <w:r w:rsidR="00497F29">
              <w:rPr>
                <w:rFonts w:ascii="Arial" w:hAnsi="Arial" w:cs="Arial"/>
                <w:b w:val="0"/>
                <w:bCs w:val="0"/>
                <w:color w:val="000000"/>
              </w:rPr>
              <w:t xml:space="preserve"> </w:t>
            </w:r>
            <w:r>
              <w:rPr>
                <w:rFonts w:ascii="Arial" w:hAnsi="Arial" w:cs="Arial"/>
                <w:b w:val="0"/>
                <w:bCs w:val="0"/>
                <w:color w:val="000000"/>
              </w:rPr>
              <w:t>5</w:t>
            </w:r>
            <w:r w:rsidR="00497F29">
              <w:rPr>
                <w:rFonts w:ascii="Arial" w:hAnsi="Arial" w:cs="Arial"/>
                <w:b w:val="0"/>
                <w:bCs w:val="0"/>
                <w:color w:val="000000"/>
              </w:rPr>
              <w:t>9</w:t>
            </w:r>
            <w:r>
              <w:rPr>
                <w:rFonts w:ascii="Arial" w:hAnsi="Arial" w:cs="Arial"/>
                <w:b w:val="0"/>
                <w:bCs w:val="0"/>
                <w:color w:val="000000"/>
              </w:rPr>
              <w:t>%</w:t>
            </w:r>
          </w:p>
        </w:tc>
      </w:tr>
      <w:tr w:rsidR="007D06BA" w:rsidRPr="007D06BA" w:rsidTr="00525558">
        <w:trPr>
          <w:trHeight w:val="33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3rd Qtr</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4.96</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4.40</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4.52</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4.54</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320998" w:rsidP="007D06BA">
            <w:pPr>
              <w:jc w:val="center"/>
              <w:rPr>
                <w:rFonts w:ascii="Arial" w:hAnsi="Arial" w:cs="Arial"/>
                <w:b w:val="0"/>
                <w:bCs w:val="0"/>
                <w:color w:val="000000"/>
              </w:rPr>
            </w:pPr>
            <w:r>
              <w:rPr>
                <w:rFonts w:ascii="Arial" w:hAnsi="Arial" w:cs="Arial"/>
                <w:b w:val="0"/>
                <w:bCs w:val="0"/>
                <w:color w:val="000000"/>
              </w:rPr>
              <w:t>4.04</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497F29" w:rsidP="007D06BA">
            <w:pPr>
              <w:jc w:val="center"/>
              <w:rPr>
                <w:rFonts w:ascii="Arial" w:hAnsi="Arial" w:cs="Arial"/>
                <w:b w:val="0"/>
                <w:bCs w:val="0"/>
                <w:color w:val="000000"/>
              </w:rPr>
            </w:pPr>
            <w:r>
              <w:rPr>
                <w:rFonts w:ascii="Arial" w:hAnsi="Arial" w:cs="Arial"/>
                <w:b w:val="0"/>
                <w:bCs w:val="0"/>
                <w:color w:val="000000"/>
              </w:rPr>
              <w:t xml:space="preserve"> 4.33</w:t>
            </w:r>
            <w:r w:rsidR="007D06BA" w:rsidRPr="007D06BA">
              <w:rPr>
                <w:rFonts w:ascii="Arial" w:hAnsi="Arial" w:cs="Arial"/>
                <w:b w:val="0"/>
                <w:bCs w:val="0"/>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7B6CF9" w:rsidP="00497F29">
            <w:pPr>
              <w:jc w:val="center"/>
              <w:rPr>
                <w:rFonts w:ascii="Arial" w:hAnsi="Arial" w:cs="Arial"/>
                <w:b w:val="0"/>
                <w:bCs w:val="0"/>
                <w:color w:val="000000"/>
              </w:rPr>
            </w:pPr>
            <w:r>
              <w:rPr>
                <w:rFonts w:ascii="Arial" w:hAnsi="Arial" w:cs="Arial"/>
                <w:b w:val="0"/>
                <w:bCs w:val="0"/>
                <w:color w:val="000000"/>
              </w:rPr>
              <w:t xml:space="preserve">Up </w:t>
            </w:r>
            <w:r w:rsidR="00497F29">
              <w:rPr>
                <w:rFonts w:ascii="Arial" w:hAnsi="Arial" w:cs="Arial"/>
                <w:b w:val="0"/>
                <w:bCs w:val="0"/>
                <w:color w:val="000000"/>
              </w:rPr>
              <w:t>7</w:t>
            </w:r>
            <w:r>
              <w:rPr>
                <w:rFonts w:ascii="Arial" w:hAnsi="Arial" w:cs="Arial"/>
                <w:b w:val="0"/>
                <w:bCs w:val="0"/>
                <w:color w:val="000000"/>
              </w:rPr>
              <w:t>.</w:t>
            </w:r>
            <w:r w:rsidR="00497F29">
              <w:rPr>
                <w:rFonts w:ascii="Arial" w:hAnsi="Arial" w:cs="Arial"/>
                <w:b w:val="0"/>
                <w:bCs w:val="0"/>
                <w:color w:val="000000"/>
              </w:rPr>
              <w:t>18</w:t>
            </w:r>
            <w:r>
              <w:rPr>
                <w:rFonts w:ascii="Arial" w:hAnsi="Arial" w:cs="Arial"/>
                <w:b w:val="0"/>
                <w:bCs w:val="0"/>
                <w:color w:val="000000"/>
              </w:rPr>
              <w:t>%</w:t>
            </w:r>
          </w:p>
        </w:tc>
      </w:tr>
      <w:tr w:rsidR="007D06BA" w:rsidRPr="007D06BA" w:rsidTr="00525558">
        <w:trPr>
          <w:trHeight w:val="351"/>
        </w:trPr>
        <w:tc>
          <w:tcPr>
            <w:tcW w:w="1680" w:type="dxa"/>
            <w:tcBorders>
              <w:top w:val="nil"/>
              <w:left w:val="single" w:sz="4" w:space="0" w:color="auto"/>
              <w:bottom w:val="double" w:sz="6"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4th Qtr</w:t>
            </w:r>
          </w:p>
        </w:tc>
        <w:tc>
          <w:tcPr>
            <w:tcW w:w="817"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4.70</w:t>
            </w:r>
          </w:p>
        </w:tc>
        <w:tc>
          <w:tcPr>
            <w:tcW w:w="90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4.77</w:t>
            </w:r>
          </w:p>
        </w:tc>
        <w:tc>
          <w:tcPr>
            <w:tcW w:w="923"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4.72</w:t>
            </w:r>
          </w:p>
        </w:tc>
        <w:tc>
          <w:tcPr>
            <w:tcW w:w="99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4.98</w:t>
            </w:r>
          </w:p>
        </w:tc>
        <w:tc>
          <w:tcPr>
            <w:tcW w:w="99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320998">
            <w:pPr>
              <w:jc w:val="center"/>
              <w:rPr>
                <w:rFonts w:ascii="Arial" w:hAnsi="Arial" w:cs="Arial"/>
                <w:b w:val="0"/>
                <w:bCs w:val="0"/>
                <w:color w:val="000000"/>
              </w:rPr>
            </w:pPr>
            <w:r w:rsidRPr="007D06BA">
              <w:rPr>
                <w:rFonts w:ascii="Arial" w:hAnsi="Arial" w:cs="Arial"/>
                <w:b w:val="0"/>
                <w:bCs w:val="0"/>
                <w:color w:val="000000"/>
              </w:rPr>
              <w:t>4.</w:t>
            </w:r>
            <w:r w:rsidR="00320998">
              <w:rPr>
                <w:rFonts w:ascii="Arial" w:hAnsi="Arial" w:cs="Arial"/>
                <w:b w:val="0"/>
                <w:bCs w:val="0"/>
                <w:color w:val="000000"/>
              </w:rPr>
              <w:t>81</w:t>
            </w:r>
          </w:p>
        </w:tc>
        <w:tc>
          <w:tcPr>
            <w:tcW w:w="90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497F29">
            <w:pPr>
              <w:jc w:val="center"/>
              <w:rPr>
                <w:rFonts w:ascii="Arial" w:hAnsi="Arial" w:cs="Arial"/>
                <w:b w:val="0"/>
                <w:bCs w:val="0"/>
                <w:color w:val="000000"/>
              </w:rPr>
            </w:pPr>
            <w:r w:rsidRPr="007D06BA">
              <w:rPr>
                <w:rFonts w:ascii="Arial" w:hAnsi="Arial" w:cs="Arial"/>
                <w:b w:val="0"/>
                <w:bCs w:val="0"/>
                <w:color w:val="000000"/>
              </w:rPr>
              <w:t> </w:t>
            </w:r>
            <w:r w:rsidR="00274F99">
              <w:rPr>
                <w:rFonts w:ascii="Arial" w:hAnsi="Arial" w:cs="Arial"/>
                <w:b w:val="0"/>
                <w:bCs w:val="0"/>
                <w:color w:val="000000"/>
              </w:rPr>
              <w:t>4.</w:t>
            </w:r>
            <w:r w:rsidR="00497F29">
              <w:rPr>
                <w:rFonts w:ascii="Arial" w:hAnsi="Arial" w:cs="Arial"/>
                <w:b w:val="0"/>
                <w:bCs w:val="0"/>
                <w:color w:val="000000"/>
              </w:rPr>
              <w:t>6</w:t>
            </w:r>
            <w:r w:rsidR="00274F99">
              <w:rPr>
                <w:rFonts w:ascii="Arial" w:hAnsi="Arial" w:cs="Arial"/>
                <w:b w:val="0"/>
                <w:bCs w:val="0"/>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274F99" w:rsidP="00497F29">
            <w:pPr>
              <w:jc w:val="center"/>
              <w:rPr>
                <w:rFonts w:ascii="Arial" w:hAnsi="Arial" w:cs="Arial"/>
                <w:b w:val="0"/>
                <w:bCs w:val="0"/>
                <w:color w:val="000000"/>
              </w:rPr>
            </w:pPr>
            <w:r>
              <w:rPr>
                <w:rFonts w:ascii="Arial" w:hAnsi="Arial" w:cs="Arial"/>
                <w:b w:val="0"/>
                <w:bCs w:val="0"/>
                <w:color w:val="000000"/>
              </w:rPr>
              <w:t xml:space="preserve">Down </w:t>
            </w:r>
            <w:r w:rsidR="00497F29">
              <w:rPr>
                <w:rFonts w:ascii="Arial" w:hAnsi="Arial" w:cs="Arial"/>
                <w:b w:val="0"/>
                <w:bCs w:val="0"/>
                <w:color w:val="000000"/>
              </w:rPr>
              <w:t>2.91</w:t>
            </w:r>
            <w:r>
              <w:rPr>
                <w:rFonts w:ascii="Arial" w:hAnsi="Arial" w:cs="Arial"/>
                <w:b w:val="0"/>
                <w:bCs w:val="0"/>
                <w:color w:val="000000"/>
              </w:rPr>
              <w:t>%</w:t>
            </w:r>
          </w:p>
        </w:tc>
      </w:tr>
      <w:tr w:rsidR="007D06BA" w:rsidRPr="007D06BA" w:rsidTr="00525558">
        <w:trPr>
          <w:trHeight w:val="351"/>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Yearly Total</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20.29</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19.09</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18.95</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18.70</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320998" w:rsidP="007D06BA">
            <w:pPr>
              <w:jc w:val="center"/>
              <w:rPr>
                <w:rFonts w:ascii="Arial" w:hAnsi="Arial" w:cs="Arial"/>
                <w:b w:val="0"/>
                <w:bCs w:val="0"/>
                <w:color w:val="000000"/>
              </w:rPr>
            </w:pPr>
            <w:r>
              <w:rPr>
                <w:rFonts w:ascii="Arial" w:hAnsi="Arial" w:cs="Arial"/>
                <w:b w:val="0"/>
                <w:bCs w:val="0"/>
                <w:color w:val="000000"/>
              </w:rPr>
              <w:t>18.02</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274F99" w:rsidP="00497F29">
            <w:pPr>
              <w:jc w:val="center"/>
              <w:rPr>
                <w:rFonts w:ascii="Arial" w:hAnsi="Arial" w:cs="Arial"/>
                <w:b w:val="0"/>
                <w:bCs w:val="0"/>
                <w:color w:val="000000"/>
              </w:rPr>
            </w:pPr>
            <w:r>
              <w:rPr>
                <w:rFonts w:ascii="Arial" w:hAnsi="Arial" w:cs="Arial"/>
                <w:b w:val="0"/>
                <w:bCs w:val="0"/>
                <w:color w:val="000000"/>
              </w:rPr>
              <w:t>18.</w:t>
            </w:r>
            <w:r w:rsidR="00497F29">
              <w:rPr>
                <w:rFonts w:ascii="Arial" w:hAnsi="Arial" w:cs="Arial"/>
                <w:b w:val="0"/>
                <w:bCs w:val="0"/>
                <w:color w:val="000000"/>
              </w:rPr>
              <w:t>1</w:t>
            </w:r>
            <w:r>
              <w:rPr>
                <w:rFonts w:ascii="Arial" w:hAnsi="Arial" w:cs="Arial"/>
                <w:b w:val="0"/>
                <w:bCs w:val="0"/>
                <w:color w:val="000000"/>
              </w:rPr>
              <w:t>2</w:t>
            </w:r>
            <w:r w:rsidR="007D06BA" w:rsidRPr="007D06BA">
              <w:rPr>
                <w:rFonts w:ascii="Arial" w:hAnsi="Arial" w:cs="Arial"/>
                <w:b w:val="0"/>
                <w:bCs w:val="0"/>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274F99" w:rsidP="00497F29">
            <w:pPr>
              <w:jc w:val="center"/>
              <w:rPr>
                <w:rFonts w:ascii="Arial" w:hAnsi="Arial" w:cs="Arial"/>
                <w:b w:val="0"/>
                <w:bCs w:val="0"/>
                <w:color w:val="000000"/>
              </w:rPr>
            </w:pPr>
            <w:r>
              <w:rPr>
                <w:rFonts w:ascii="Arial" w:hAnsi="Arial" w:cs="Arial"/>
                <w:b w:val="0"/>
                <w:bCs w:val="0"/>
                <w:color w:val="000000"/>
              </w:rPr>
              <w:t xml:space="preserve">Up </w:t>
            </w:r>
            <w:r w:rsidR="00497F29">
              <w:rPr>
                <w:rFonts w:ascii="Arial" w:hAnsi="Arial" w:cs="Arial"/>
                <w:b w:val="0"/>
                <w:bCs w:val="0"/>
                <w:color w:val="000000"/>
              </w:rPr>
              <w:t>0</w:t>
            </w:r>
            <w:r>
              <w:rPr>
                <w:rFonts w:ascii="Arial" w:hAnsi="Arial" w:cs="Arial"/>
                <w:b w:val="0"/>
                <w:bCs w:val="0"/>
                <w:color w:val="000000"/>
              </w:rPr>
              <w:t>.</w:t>
            </w:r>
            <w:r w:rsidR="00497F29">
              <w:rPr>
                <w:rFonts w:ascii="Arial" w:hAnsi="Arial" w:cs="Arial"/>
                <w:b w:val="0"/>
                <w:bCs w:val="0"/>
                <w:color w:val="000000"/>
              </w:rPr>
              <w:t>57</w:t>
            </w:r>
            <w:r>
              <w:rPr>
                <w:rFonts w:ascii="Arial" w:hAnsi="Arial" w:cs="Arial"/>
                <w:b w:val="0"/>
                <w:bCs w:val="0"/>
                <w:color w:val="000000"/>
              </w:rPr>
              <w:t>%</w:t>
            </w:r>
          </w:p>
        </w:tc>
      </w:tr>
    </w:tbl>
    <w:p w:rsidR="007D06BA" w:rsidRDefault="007D06BA" w:rsidP="00E02864">
      <w:pPr>
        <w:ind w:left="1080"/>
        <w:rPr>
          <w:b w:val="0"/>
        </w:rPr>
      </w:pPr>
    </w:p>
    <w:p w:rsidR="00E02864" w:rsidRDefault="00E02864" w:rsidP="00E02864">
      <w:pPr>
        <w:numPr>
          <w:ilvl w:val="2"/>
          <w:numId w:val="1"/>
        </w:numPr>
        <w:tabs>
          <w:tab w:val="clear" w:pos="2700"/>
          <w:tab w:val="num" w:pos="1080"/>
        </w:tabs>
        <w:ind w:left="1080" w:hanging="360"/>
      </w:pPr>
      <w:r>
        <w:t>Fleet Management</w:t>
      </w:r>
    </w:p>
    <w:p w:rsidR="002B00EC" w:rsidRDefault="002B00EC" w:rsidP="00400CEF">
      <w:pPr>
        <w:rPr>
          <w:b w:val="0"/>
          <w:bCs w:val="0"/>
        </w:rPr>
      </w:pPr>
    </w:p>
    <w:p w:rsidR="00E140C0" w:rsidRDefault="00E02864" w:rsidP="00E140C0">
      <w:pPr>
        <w:ind w:left="1080"/>
        <w:rPr>
          <w:b w:val="0"/>
          <w:bCs w:val="0"/>
        </w:rPr>
      </w:pPr>
      <w:r w:rsidRPr="00387BCB">
        <w:rPr>
          <w:b w:val="0"/>
          <w:bCs w:val="0"/>
        </w:rPr>
        <w:t>In FY20</w:t>
      </w:r>
      <w:r w:rsidR="00972C0F">
        <w:rPr>
          <w:b w:val="0"/>
          <w:bCs w:val="0"/>
        </w:rPr>
        <w:t>10</w:t>
      </w:r>
      <w:r w:rsidR="00B71FFC">
        <w:rPr>
          <w:b w:val="0"/>
          <w:bCs w:val="0"/>
        </w:rPr>
        <w:t>,</w:t>
      </w:r>
      <w:r w:rsidRPr="00387BCB">
        <w:rPr>
          <w:b w:val="0"/>
          <w:bCs w:val="0"/>
        </w:rPr>
        <w:t xml:space="preserve"> </w:t>
      </w:r>
      <w:r>
        <w:rPr>
          <w:b w:val="0"/>
          <w:bCs w:val="0"/>
        </w:rPr>
        <w:t>Angelo State</w:t>
      </w:r>
      <w:r w:rsidRPr="00387BCB">
        <w:rPr>
          <w:b w:val="0"/>
          <w:bCs w:val="0"/>
        </w:rPr>
        <w:t xml:space="preserve"> University consumed </w:t>
      </w:r>
      <w:r>
        <w:rPr>
          <w:b w:val="0"/>
          <w:bCs w:val="0"/>
        </w:rPr>
        <w:t>2</w:t>
      </w:r>
      <w:r w:rsidR="00972C0F">
        <w:rPr>
          <w:b w:val="0"/>
          <w:bCs w:val="0"/>
        </w:rPr>
        <w:t>6</w:t>
      </w:r>
      <w:r>
        <w:rPr>
          <w:b w:val="0"/>
          <w:bCs w:val="0"/>
        </w:rPr>
        <w:t>,</w:t>
      </w:r>
      <w:r w:rsidR="00972C0F">
        <w:rPr>
          <w:b w:val="0"/>
          <w:bCs w:val="0"/>
        </w:rPr>
        <w:t>862</w:t>
      </w:r>
      <w:r w:rsidRPr="00387BCB">
        <w:rPr>
          <w:b w:val="0"/>
          <w:bCs w:val="0"/>
        </w:rPr>
        <w:t xml:space="preserve"> gallons of fuel</w:t>
      </w:r>
      <w:r>
        <w:rPr>
          <w:b w:val="0"/>
          <w:bCs w:val="0"/>
        </w:rPr>
        <w:t xml:space="preserve"> and </w:t>
      </w:r>
      <w:r w:rsidRPr="00387BCB">
        <w:rPr>
          <w:b w:val="0"/>
          <w:bCs w:val="0"/>
        </w:rPr>
        <w:t>travel</w:t>
      </w:r>
      <w:r>
        <w:rPr>
          <w:b w:val="0"/>
          <w:bCs w:val="0"/>
        </w:rPr>
        <w:t>ed</w:t>
      </w:r>
      <w:r w:rsidRPr="00387BCB">
        <w:rPr>
          <w:b w:val="0"/>
          <w:bCs w:val="0"/>
        </w:rPr>
        <w:t xml:space="preserve"> </w:t>
      </w:r>
      <w:r w:rsidR="00972C0F">
        <w:rPr>
          <w:b w:val="0"/>
          <w:bCs w:val="0"/>
        </w:rPr>
        <w:t>296</w:t>
      </w:r>
      <w:r>
        <w:rPr>
          <w:b w:val="0"/>
          <w:bCs w:val="0"/>
        </w:rPr>
        <w:t>,</w:t>
      </w:r>
      <w:r w:rsidR="00972C0F">
        <w:rPr>
          <w:b w:val="0"/>
          <w:bCs w:val="0"/>
        </w:rPr>
        <w:t>695</w:t>
      </w:r>
      <w:r w:rsidR="00B71FFC">
        <w:rPr>
          <w:b w:val="0"/>
          <w:bCs w:val="0"/>
        </w:rPr>
        <w:t xml:space="preserve"> miles</w:t>
      </w:r>
      <w:r>
        <w:rPr>
          <w:b w:val="0"/>
          <w:bCs w:val="0"/>
        </w:rPr>
        <w:t xml:space="preserve">.  </w:t>
      </w:r>
      <w:r w:rsidR="00E140C0" w:rsidRPr="00387BCB">
        <w:rPr>
          <w:b w:val="0"/>
          <w:bCs w:val="0"/>
        </w:rPr>
        <w:t>In FY20</w:t>
      </w:r>
      <w:r w:rsidR="006A6380">
        <w:rPr>
          <w:b w:val="0"/>
          <w:bCs w:val="0"/>
        </w:rPr>
        <w:t>1</w:t>
      </w:r>
      <w:r w:rsidR="00972C0F">
        <w:rPr>
          <w:b w:val="0"/>
          <w:bCs w:val="0"/>
        </w:rPr>
        <w:t>1</w:t>
      </w:r>
      <w:r w:rsidR="00B71FFC">
        <w:rPr>
          <w:b w:val="0"/>
          <w:bCs w:val="0"/>
        </w:rPr>
        <w:t>,</w:t>
      </w:r>
      <w:r w:rsidR="00E140C0" w:rsidRPr="00387BCB">
        <w:rPr>
          <w:b w:val="0"/>
          <w:bCs w:val="0"/>
        </w:rPr>
        <w:t xml:space="preserve"> </w:t>
      </w:r>
      <w:r w:rsidR="00E140C0">
        <w:rPr>
          <w:b w:val="0"/>
          <w:bCs w:val="0"/>
        </w:rPr>
        <w:t>Angelo State</w:t>
      </w:r>
      <w:r w:rsidR="00E140C0" w:rsidRPr="00387BCB">
        <w:rPr>
          <w:b w:val="0"/>
          <w:bCs w:val="0"/>
        </w:rPr>
        <w:t xml:space="preserve"> University consumed </w:t>
      </w:r>
      <w:r w:rsidR="00E140C0">
        <w:rPr>
          <w:b w:val="0"/>
          <w:bCs w:val="0"/>
        </w:rPr>
        <w:t>2</w:t>
      </w:r>
      <w:r w:rsidR="00972C0F">
        <w:rPr>
          <w:b w:val="0"/>
          <w:bCs w:val="0"/>
        </w:rPr>
        <w:t>7</w:t>
      </w:r>
      <w:r w:rsidR="00E140C0">
        <w:rPr>
          <w:b w:val="0"/>
          <w:bCs w:val="0"/>
        </w:rPr>
        <w:t>,</w:t>
      </w:r>
      <w:r w:rsidR="00972C0F">
        <w:rPr>
          <w:b w:val="0"/>
          <w:bCs w:val="0"/>
        </w:rPr>
        <w:t>155</w:t>
      </w:r>
      <w:r w:rsidR="00E140C0" w:rsidRPr="00387BCB">
        <w:rPr>
          <w:b w:val="0"/>
          <w:bCs w:val="0"/>
        </w:rPr>
        <w:t xml:space="preserve"> gallons of fuel</w:t>
      </w:r>
      <w:r w:rsidR="00E140C0">
        <w:rPr>
          <w:b w:val="0"/>
          <w:bCs w:val="0"/>
        </w:rPr>
        <w:t xml:space="preserve"> and </w:t>
      </w:r>
      <w:r w:rsidR="00E140C0" w:rsidRPr="00387BCB">
        <w:rPr>
          <w:b w:val="0"/>
          <w:bCs w:val="0"/>
        </w:rPr>
        <w:t>travel</w:t>
      </w:r>
      <w:r w:rsidR="00E140C0">
        <w:rPr>
          <w:b w:val="0"/>
          <w:bCs w:val="0"/>
        </w:rPr>
        <w:t>ed</w:t>
      </w:r>
      <w:r w:rsidR="00E140C0" w:rsidRPr="00387BCB">
        <w:rPr>
          <w:b w:val="0"/>
          <w:bCs w:val="0"/>
        </w:rPr>
        <w:t xml:space="preserve"> </w:t>
      </w:r>
      <w:r w:rsidR="00972C0F">
        <w:rPr>
          <w:b w:val="0"/>
          <w:bCs w:val="0"/>
        </w:rPr>
        <w:t>300</w:t>
      </w:r>
      <w:r w:rsidR="00E140C0">
        <w:rPr>
          <w:b w:val="0"/>
          <w:bCs w:val="0"/>
        </w:rPr>
        <w:t>,</w:t>
      </w:r>
      <w:r w:rsidR="00972C0F">
        <w:rPr>
          <w:b w:val="0"/>
          <w:bCs w:val="0"/>
        </w:rPr>
        <w:t>579</w:t>
      </w:r>
      <w:r w:rsidR="00B71FFC">
        <w:rPr>
          <w:b w:val="0"/>
          <w:bCs w:val="0"/>
        </w:rPr>
        <w:t xml:space="preserve"> miles</w:t>
      </w:r>
      <w:r w:rsidR="00E140C0">
        <w:rPr>
          <w:b w:val="0"/>
          <w:bCs w:val="0"/>
        </w:rPr>
        <w:t xml:space="preserve">. </w:t>
      </w:r>
      <w:r>
        <w:rPr>
          <w:b w:val="0"/>
          <w:bCs w:val="0"/>
        </w:rPr>
        <w:t>This represent</w:t>
      </w:r>
      <w:r w:rsidR="00972C0F">
        <w:rPr>
          <w:b w:val="0"/>
          <w:bCs w:val="0"/>
        </w:rPr>
        <w:t>s</w:t>
      </w:r>
      <w:r>
        <w:rPr>
          <w:b w:val="0"/>
          <w:bCs w:val="0"/>
        </w:rPr>
        <w:t xml:space="preserve"> a</w:t>
      </w:r>
      <w:r w:rsidR="00972C0F">
        <w:rPr>
          <w:b w:val="0"/>
          <w:bCs w:val="0"/>
        </w:rPr>
        <w:t>n</w:t>
      </w:r>
      <w:r>
        <w:rPr>
          <w:b w:val="0"/>
          <w:bCs w:val="0"/>
        </w:rPr>
        <w:t xml:space="preserve"> </w:t>
      </w:r>
      <w:r w:rsidR="00972C0F">
        <w:rPr>
          <w:b w:val="0"/>
          <w:bCs w:val="0"/>
        </w:rPr>
        <w:t>increase</w:t>
      </w:r>
      <w:r>
        <w:rPr>
          <w:b w:val="0"/>
          <w:bCs w:val="0"/>
        </w:rPr>
        <w:t xml:space="preserve"> in the fuel efficiency</w:t>
      </w:r>
      <w:r w:rsidR="00B71FFC">
        <w:rPr>
          <w:b w:val="0"/>
          <w:bCs w:val="0"/>
        </w:rPr>
        <w:t xml:space="preserve"> from the previous year</w:t>
      </w:r>
      <w:r w:rsidR="00860D9B">
        <w:rPr>
          <w:b w:val="0"/>
          <w:bCs w:val="0"/>
        </w:rPr>
        <w:t>, a slight increase, but an increase</w:t>
      </w:r>
      <w:r w:rsidR="00B71FFC">
        <w:rPr>
          <w:b w:val="0"/>
          <w:bCs w:val="0"/>
        </w:rPr>
        <w:t xml:space="preserve">. </w:t>
      </w:r>
      <w:r w:rsidR="00972C0F">
        <w:rPr>
          <w:b w:val="0"/>
          <w:bCs w:val="0"/>
        </w:rPr>
        <w:t xml:space="preserve">There was also in increase of </w:t>
      </w:r>
      <w:r w:rsidR="00860D9B">
        <w:rPr>
          <w:b w:val="0"/>
          <w:bCs w:val="0"/>
        </w:rPr>
        <w:t>23% in the cost of fuel the university paid for with the average price per gallon being $3.13. There was also a 23% increase in the cost per mile the university paid in FY2011.</w:t>
      </w:r>
    </w:p>
    <w:p w:rsidR="006A6380" w:rsidRDefault="006A6380" w:rsidP="00E140C0">
      <w:pPr>
        <w:ind w:left="1080"/>
        <w:rPr>
          <w:b w:val="0"/>
          <w:bCs w:val="0"/>
        </w:rPr>
      </w:pPr>
    </w:p>
    <w:p w:rsidR="00E02864" w:rsidRDefault="00E02864" w:rsidP="00E140C0">
      <w:pPr>
        <w:ind w:left="1080"/>
        <w:rPr>
          <w:b w:val="0"/>
          <w:bCs w:val="0"/>
        </w:rPr>
      </w:pPr>
      <w:r>
        <w:rPr>
          <w:b w:val="0"/>
          <w:bCs w:val="0"/>
        </w:rPr>
        <w:t>In Table IV the vehicle fleet is broken down by number of vehicles, miles driven, gallons used, cost of those gallons, cost per mile and miles per gallon for fiscal years 2006 thru 20</w:t>
      </w:r>
      <w:r w:rsidR="006229CB">
        <w:rPr>
          <w:b w:val="0"/>
          <w:bCs w:val="0"/>
        </w:rPr>
        <w:t>1</w:t>
      </w:r>
      <w:r w:rsidR="00860D9B">
        <w:rPr>
          <w:b w:val="0"/>
          <w:bCs w:val="0"/>
        </w:rPr>
        <w:t>1</w:t>
      </w:r>
      <w:r>
        <w:rPr>
          <w:b w:val="0"/>
          <w:bCs w:val="0"/>
        </w:rPr>
        <w:t>.</w:t>
      </w:r>
    </w:p>
    <w:p w:rsidR="00E02864" w:rsidRDefault="00E02864" w:rsidP="00E02864">
      <w:pPr>
        <w:ind w:left="900"/>
        <w:rPr>
          <w:b w:val="0"/>
          <w:bCs w:val="0"/>
        </w:rPr>
      </w:pPr>
    </w:p>
    <w:p w:rsidR="00E02864" w:rsidRDefault="00E02864" w:rsidP="00E02864">
      <w:pPr>
        <w:ind w:left="1620" w:firstLine="540"/>
      </w:pPr>
      <w:r>
        <w:t>Table IV: Fleet Vehicle Usage: FY2006 - FY20</w:t>
      </w:r>
      <w:r w:rsidR="00DB7D8E">
        <w:t>11</w:t>
      </w:r>
    </w:p>
    <w:tbl>
      <w:tblPr>
        <w:tblW w:w="7840" w:type="dxa"/>
        <w:tblInd w:w="1169" w:type="dxa"/>
        <w:tblLook w:val="04A0"/>
      </w:tblPr>
      <w:tblGrid>
        <w:gridCol w:w="1180"/>
        <w:gridCol w:w="1060"/>
        <w:gridCol w:w="1060"/>
        <w:gridCol w:w="1040"/>
        <w:gridCol w:w="1060"/>
        <w:gridCol w:w="1220"/>
        <w:gridCol w:w="1220"/>
      </w:tblGrid>
      <w:tr w:rsidR="00B71FFC" w:rsidRPr="00B71FFC" w:rsidTr="00972C0F">
        <w:trPr>
          <w:trHeight w:val="570"/>
        </w:trPr>
        <w:tc>
          <w:tcPr>
            <w:tcW w:w="11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Vehicles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Number</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w:t>
            </w:r>
          </w:p>
        </w:tc>
        <w:tc>
          <w:tcPr>
            <w:tcW w:w="104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Gallons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 Per</w:t>
            </w:r>
            <w:r w:rsidRPr="00B71FFC">
              <w:rPr>
                <w:rFonts w:ascii="Calibri" w:hAnsi="Calibri"/>
                <w:b w:val="0"/>
                <w:bCs w:val="0"/>
                <w:color w:val="000000"/>
              </w:rPr>
              <w:br/>
              <w:t>Mile</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 Per</w:t>
            </w:r>
            <w:r w:rsidRPr="00B71FFC">
              <w:rPr>
                <w:rFonts w:ascii="Calibri" w:hAnsi="Calibri"/>
                <w:b w:val="0"/>
                <w:bCs w:val="0"/>
                <w:color w:val="000000"/>
              </w:rPr>
              <w:br/>
              <w:t>Gallon</w:t>
            </w:r>
          </w:p>
        </w:tc>
      </w:tr>
      <w:tr w:rsidR="00B71FFC" w:rsidRPr="00B71FFC" w:rsidTr="00972C0F">
        <w:trPr>
          <w:trHeight w:val="3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FY2006</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245,217</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20,311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$51,113</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$0.2084</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12.0731</w:t>
            </w:r>
          </w:p>
        </w:tc>
      </w:tr>
      <w:tr w:rsidR="00B71FFC" w:rsidRPr="00B71FFC" w:rsidTr="00972C0F">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FY2007</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272,780</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23,580</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$57,770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$0.2118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11.5683</w:t>
            </w:r>
          </w:p>
        </w:tc>
      </w:tr>
      <w:tr w:rsidR="00B71FFC" w:rsidRPr="00B71FFC" w:rsidTr="00972C0F">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63</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298,905</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25,318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$81,288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$0.2720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11.8060</w:t>
            </w:r>
          </w:p>
        </w:tc>
      </w:tr>
      <w:tr w:rsidR="00B71FFC" w:rsidRPr="00B71FFC" w:rsidTr="00972C0F">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331,717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29,243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$66,231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$0.1997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11.3435</w:t>
            </w:r>
          </w:p>
        </w:tc>
      </w:tr>
      <w:tr w:rsidR="006A6380" w:rsidRPr="00B71FFC" w:rsidTr="00972C0F">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FY2010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8E5016" w:rsidP="00B71FFC">
            <w:pPr>
              <w:jc w:val="center"/>
              <w:rPr>
                <w:rFonts w:ascii="Calibri" w:hAnsi="Calibri"/>
                <w:b w:val="0"/>
                <w:bCs w:val="0"/>
                <w:color w:val="000000"/>
              </w:rPr>
            </w:pPr>
            <w:r>
              <w:rPr>
                <w:rFonts w:ascii="Calibri" w:hAnsi="Calibri"/>
                <w:b w:val="0"/>
                <w:bCs w:val="0"/>
                <w:color w:val="000000"/>
              </w:rPr>
              <w:t>7</w:t>
            </w:r>
            <w:r w:rsidR="00830BE7">
              <w:rPr>
                <w:rFonts w:ascii="Calibri" w:hAnsi="Calibri"/>
                <w:b w:val="0"/>
                <w:bCs w:val="0"/>
                <w:color w:val="000000"/>
              </w:rPr>
              <w:t>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296,695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26,862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$68,441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$0.2307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72C0F" w:rsidRPr="00B71FFC" w:rsidRDefault="006A6380" w:rsidP="00972C0F">
            <w:pPr>
              <w:jc w:val="center"/>
              <w:rPr>
                <w:rFonts w:ascii="Calibri" w:hAnsi="Calibri"/>
                <w:b w:val="0"/>
                <w:bCs w:val="0"/>
                <w:color w:val="000000"/>
              </w:rPr>
            </w:pPr>
            <w:r>
              <w:rPr>
                <w:rFonts w:ascii="Calibri" w:hAnsi="Calibri"/>
                <w:b w:val="0"/>
                <w:bCs w:val="0"/>
                <w:color w:val="000000"/>
              </w:rPr>
              <w:t>11.0452</w:t>
            </w:r>
          </w:p>
        </w:tc>
      </w:tr>
      <w:tr w:rsidR="00972C0F" w:rsidRPr="00B71FFC" w:rsidTr="00972C0F">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C0F" w:rsidRPr="00B71FFC" w:rsidRDefault="00972C0F" w:rsidP="00972C0F">
            <w:pPr>
              <w:jc w:val="center"/>
              <w:rPr>
                <w:rFonts w:ascii="Calibri" w:hAnsi="Calibri"/>
                <w:b w:val="0"/>
                <w:bCs w:val="0"/>
                <w:color w:val="000000"/>
              </w:rPr>
            </w:pPr>
            <w:r>
              <w:rPr>
                <w:rFonts w:ascii="Calibri" w:hAnsi="Calibri"/>
                <w:b w:val="0"/>
                <w:bCs w:val="0"/>
                <w:color w:val="000000"/>
              </w:rPr>
              <w:t>FY2011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72C0F" w:rsidRPr="00B71FFC" w:rsidRDefault="00972C0F" w:rsidP="00972C0F">
            <w:pPr>
              <w:jc w:val="center"/>
              <w:rPr>
                <w:rFonts w:ascii="Calibri" w:hAnsi="Calibri"/>
                <w:b w:val="0"/>
                <w:bCs w:val="0"/>
                <w:color w:val="000000"/>
              </w:rPr>
            </w:pPr>
            <w:r>
              <w:rPr>
                <w:rFonts w:ascii="Calibri" w:hAnsi="Calibri"/>
                <w:b w:val="0"/>
                <w:bCs w:val="0"/>
                <w:color w:val="000000"/>
              </w:rPr>
              <w:t>69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72C0F" w:rsidRPr="00B71FFC" w:rsidRDefault="00972C0F" w:rsidP="00972C0F">
            <w:pPr>
              <w:jc w:val="center"/>
              <w:rPr>
                <w:rFonts w:ascii="Calibri" w:hAnsi="Calibri"/>
                <w:b w:val="0"/>
                <w:bCs w:val="0"/>
                <w:color w:val="000000"/>
              </w:rPr>
            </w:pPr>
            <w:r>
              <w:rPr>
                <w:rFonts w:ascii="Calibri" w:hAnsi="Calibri"/>
                <w:b w:val="0"/>
                <w:bCs w:val="0"/>
                <w:color w:val="000000"/>
              </w:rPr>
              <w:t>300,579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72C0F" w:rsidRPr="00B71FFC" w:rsidRDefault="00972C0F" w:rsidP="00972C0F">
            <w:pPr>
              <w:jc w:val="center"/>
              <w:rPr>
                <w:rFonts w:ascii="Calibri" w:hAnsi="Calibri"/>
                <w:b w:val="0"/>
                <w:bCs w:val="0"/>
                <w:color w:val="000000"/>
              </w:rPr>
            </w:pPr>
            <w:r>
              <w:rPr>
                <w:rFonts w:ascii="Calibri" w:hAnsi="Calibri"/>
                <w:b w:val="0"/>
                <w:bCs w:val="0"/>
                <w:color w:val="000000"/>
              </w:rPr>
              <w:t>27,155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72C0F" w:rsidRPr="00B71FFC" w:rsidRDefault="00972C0F" w:rsidP="00972C0F">
            <w:pPr>
              <w:jc w:val="center"/>
              <w:rPr>
                <w:rFonts w:ascii="Calibri" w:hAnsi="Calibri"/>
                <w:b w:val="0"/>
                <w:bCs w:val="0"/>
                <w:color w:val="000000"/>
              </w:rPr>
            </w:pPr>
            <w:r>
              <w:rPr>
                <w:rFonts w:ascii="Calibri" w:hAnsi="Calibri"/>
                <w:b w:val="0"/>
                <w:bCs w:val="0"/>
                <w:color w:val="000000"/>
              </w:rPr>
              <w:t>$85,071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72C0F" w:rsidRPr="00B71FFC" w:rsidRDefault="00972C0F" w:rsidP="00972C0F">
            <w:pPr>
              <w:jc w:val="center"/>
              <w:rPr>
                <w:rFonts w:ascii="Calibri" w:hAnsi="Calibri"/>
                <w:b w:val="0"/>
                <w:bCs w:val="0"/>
                <w:color w:val="000000"/>
              </w:rPr>
            </w:pPr>
            <w:r>
              <w:rPr>
                <w:rFonts w:ascii="Calibri" w:hAnsi="Calibri"/>
                <w:b w:val="0"/>
                <w:bCs w:val="0"/>
                <w:color w:val="000000"/>
              </w:rPr>
              <w:t>$0.2830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72C0F" w:rsidRPr="00B71FFC" w:rsidRDefault="00972C0F" w:rsidP="00972C0F">
            <w:pPr>
              <w:jc w:val="center"/>
              <w:rPr>
                <w:rFonts w:ascii="Calibri" w:hAnsi="Calibri"/>
                <w:b w:val="0"/>
                <w:bCs w:val="0"/>
                <w:color w:val="000000"/>
              </w:rPr>
            </w:pPr>
            <w:r>
              <w:rPr>
                <w:rFonts w:ascii="Calibri" w:hAnsi="Calibri"/>
                <w:b w:val="0"/>
                <w:bCs w:val="0"/>
                <w:color w:val="000000"/>
              </w:rPr>
              <w:t>11.0691</w:t>
            </w:r>
          </w:p>
        </w:tc>
      </w:tr>
    </w:tbl>
    <w:p w:rsidR="00B71FFC" w:rsidRPr="00387BCB" w:rsidRDefault="00B71FFC" w:rsidP="00B71FFC">
      <w:pPr>
        <w:rPr>
          <w:b w:val="0"/>
          <w:bCs w:val="0"/>
        </w:rPr>
      </w:pPr>
    </w:p>
    <w:p w:rsidR="000D16BF" w:rsidRDefault="00E140C0" w:rsidP="00E02864">
      <w:pPr>
        <w:ind w:left="1080"/>
        <w:rPr>
          <w:b w:val="0"/>
        </w:rPr>
      </w:pPr>
      <w:r>
        <w:rPr>
          <w:b w:val="0"/>
        </w:rPr>
        <w:t>At the end of FY20</w:t>
      </w:r>
      <w:r w:rsidR="006229CB">
        <w:rPr>
          <w:b w:val="0"/>
        </w:rPr>
        <w:t>1</w:t>
      </w:r>
      <w:r w:rsidR="00EB0584">
        <w:rPr>
          <w:b w:val="0"/>
        </w:rPr>
        <w:t>1</w:t>
      </w:r>
      <w:r>
        <w:rPr>
          <w:b w:val="0"/>
        </w:rPr>
        <w:t xml:space="preserve"> there were </w:t>
      </w:r>
      <w:r w:rsidR="00EB0584">
        <w:rPr>
          <w:b w:val="0"/>
        </w:rPr>
        <w:t>6</w:t>
      </w:r>
      <w:r w:rsidR="005B704A">
        <w:rPr>
          <w:b w:val="0"/>
        </w:rPr>
        <w:t>9</w:t>
      </w:r>
      <w:r w:rsidR="006229CB">
        <w:rPr>
          <w:b w:val="0"/>
        </w:rPr>
        <w:t xml:space="preserve"> vehicles in the university’s</w:t>
      </w:r>
      <w:r>
        <w:rPr>
          <w:b w:val="0"/>
        </w:rPr>
        <w:t xml:space="preserve"> fleet. </w:t>
      </w:r>
      <w:r w:rsidR="0051251B">
        <w:rPr>
          <w:b w:val="0"/>
        </w:rPr>
        <w:t>Eleven</w:t>
      </w:r>
      <w:r>
        <w:rPr>
          <w:b w:val="0"/>
        </w:rPr>
        <w:t xml:space="preserve"> of those vehicles are </w:t>
      </w:r>
      <w:r w:rsidR="0032255B">
        <w:rPr>
          <w:b w:val="0"/>
        </w:rPr>
        <w:t>2009 and 2010 year models</w:t>
      </w:r>
      <w:r>
        <w:rPr>
          <w:b w:val="0"/>
        </w:rPr>
        <w:t xml:space="preserve">. This makes </w:t>
      </w:r>
      <w:r w:rsidR="00D05BE3">
        <w:rPr>
          <w:b w:val="0"/>
        </w:rPr>
        <w:t>2</w:t>
      </w:r>
      <w:r w:rsidR="005B704A">
        <w:rPr>
          <w:b w:val="0"/>
        </w:rPr>
        <w:t>5</w:t>
      </w:r>
      <w:r>
        <w:rPr>
          <w:b w:val="0"/>
        </w:rPr>
        <w:t xml:space="preserve"> vehicles that are 5 years old or newer – </w:t>
      </w:r>
      <w:r w:rsidR="005B704A">
        <w:rPr>
          <w:b w:val="0"/>
        </w:rPr>
        <w:t>36</w:t>
      </w:r>
      <w:r>
        <w:rPr>
          <w:b w:val="0"/>
        </w:rPr>
        <w:t xml:space="preserve">% of the fleet.  </w:t>
      </w:r>
      <w:r w:rsidR="0032255B">
        <w:rPr>
          <w:b w:val="0"/>
        </w:rPr>
        <w:t xml:space="preserve">However, the university also has </w:t>
      </w:r>
      <w:r w:rsidR="005B704A">
        <w:rPr>
          <w:b w:val="0"/>
        </w:rPr>
        <w:t>32</w:t>
      </w:r>
      <w:r w:rsidR="0032255B">
        <w:rPr>
          <w:b w:val="0"/>
        </w:rPr>
        <w:t xml:space="preserve"> vehicles that are 10 years old or older.  </w:t>
      </w:r>
      <w:r w:rsidR="000D16BF">
        <w:rPr>
          <w:b w:val="0"/>
        </w:rPr>
        <w:t xml:space="preserve">Having </w:t>
      </w:r>
      <w:r w:rsidR="00C242D1">
        <w:rPr>
          <w:b w:val="0"/>
        </w:rPr>
        <w:t>the</w:t>
      </w:r>
      <w:r w:rsidR="000D16BF">
        <w:rPr>
          <w:b w:val="0"/>
        </w:rPr>
        <w:t xml:space="preserve"> percentage of newer vehicles grow </w:t>
      </w:r>
      <w:r w:rsidR="00CE34C6">
        <w:rPr>
          <w:b w:val="0"/>
        </w:rPr>
        <w:t>should</w:t>
      </w:r>
      <w:r w:rsidR="000D16BF">
        <w:rPr>
          <w:b w:val="0"/>
        </w:rPr>
        <w:t xml:space="preserve"> help improve our efficiencies.</w:t>
      </w:r>
    </w:p>
    <w:p w:rsidR="00800C73" w:rsidRDefault="00800C73" w:rsidP="00E02864">
      <w:pPr>
        <w:ind w:left="1080"/>
        <w:rPr>
          <w:b w:val="0"/>
        </w:rPr>
      </w:pPr>
    </w:p>
    <w:p w:rsidR="00800C73" w:rsidRDefault="00800C73" w:rsidP="00E02864">
      <w:pPr>
        <w:ind w:left="1080"/>
        <w:rPr>
          <w:b w:val="0"/>
        </w:rPr>
      </w:pPr>
      <w:r>
        <w:rPr>
          <w:b w:val="0"/>
        </w:rPr>
        <w:t>In Table V the miles per gallon is shown broken down by each fiscal quarter with the fiscal year summary on the right side.</w:t>
      </w:r>
      <w:r w:rsidR="00646269">
        <w:rPr>
          <w:b w:val="0"/>
        </w:rPr>
        <w:t xml:space="preserve"> The university goal is still to be at 12 MPG and </w:t>
      </w:r>
      <w:r w:rsidR="00756294">
        <w:rPr>
          <w:b w:val="0"/>
        </w:rPr>
        <w:t>by focusing on improving the efficiencies of the older vehicles that is obtainable.</w:t>
      </w:r>
      <w:r w:rsidR="00830BE7">
        <w:rPr>
          <w:b w:val="0"/>
        </w:rPr>
        <w:t xml:space="preserve"> </w:t>
      </w:r>
      <w:r w:rsidR="000B2069">
        <w:rPr>
          <w:b w:val="0"/>
        </w:rPr>
        <w:t xml:space="preserve"> </w:t>
      </w:r>
      <w:r w:rsidR="00830BE7">
        <w:rPr>
          <w:b w:val="0"/>
        </w:rPr>
        <w:t xml:space="preserve">If we remove the </w:t>
      </w:r>
      <w:r w:rsidR="000B5BB4">
        <w:rPr>
          <w:b w:val="0"/>
        </w:rPr>
        <w:t>9</w:t>
      </w:r>
      <w:r w:rsidR="00830BE7">
        <w:rPr>
          <w:b w:val="0"/>
        </w:rPr>
        <w:t xml:space="preserve"> vehicles used by the university police department the annual average </w:t>
      </w:r>
      <w:r w:rsidR="000B5BB4">
        <w:rPr>
          <w:b w:val="0"/>
        </w:rPr>
        <w:t xml:space="preserve">for the fleet </w:t>
      </w:r>
      <w:r w:rsidR="00830BE7">
        <w:rPr>
          <w:b w:val="0"/>
        </w:rPr>
        <w:t>moves up to 1</w:t>
      </w:r>
      <w:r w:rsidR="00DB7D8E">
        <w:rPr>
          <w:b w:val="0"/>
        </w:rPr>
        <w:t>2</w:t>
      </w:r>
      <w:r w:rsidR="007D64B1">
        <w:rPr>
          <w:b w:val="0"/>
        </w:rPr>
        <w:t>.</w:t>
      </w:r>
      <w:r w:rsidR="00DB7D8E">
        <w:rPr>
          <w:b w:val="0"/>
        </w:rPr>
        <w:t>3</w:t>
      </w:r>
      <w:r w:rsidR="00830BE7">
        <w:rPr>
          <w:b w:val="0"/>
        </w:rPr>
        <w:t xml:space="preserve"> MPG.  Those </w:t>
      </w:r>
      <w:r w:rsidR="000B5BB4">
        <w:rPr>
          <w:b w:val="0"/>
        </w:rPr>
        <w:t>9</w:t>
      </w:r>
      <w:r w:rsidR="00830BE7">
        <w:rPr>
          <w:b w:val="0"/>
        </w:rPr>
        <w:t xml:space="preserve"> vehicles average</w:t>
      </w:r>
      <w:r w:rsidR="000B5BB4">
        <w:rPr>
          <w:b w:val="0"/>
        </w:rPr>
        <w:t>d</w:t>
      </w:r>
      <w:r w:rsidR="00830BE7">
        <w:rPr>
          <w:b w:val="0"/>
        </w:rPr>
        <w:t xml:space="preserve"> </w:t>
      </w:r>
      <w:r w:rsidR="001D5412">
        <w:rPr>
          <w:b w:val="0"/>
        </w:rPr>
        <w:t>7</w:t>
      </w:r>
      <w:r w:rsidR="000B5BB4">
        <w:rPr>
          <w:b w:val="0"/>
        </w:rPr>
        <w:t>.</w:t>
      </w:r>
      <w:r w:rsidR="00DB7D8E">
        <w:rPr>
          <w:b w:val="0"/>
        </w:rPr>
        <w:t>7</w:t>
      </w:r>
      <w:r w:rsidR="00830BE7">
        <w:rPr>
          <w:b w:val="0"/>
        </w:rPr>
        <w:t xml:space="preserve"> MPG</w:t>
      </w:r>
      <w:r w:rsidR="000B5BB4">
        <w:rPr>
          <w:b w:val="0"/>
        </w:rPr>
        <w:t xml:space="preserve"> for the </w:t>
      </w:r>
      <w:r w:rsidR="001D5412">
        <w:rPr>
          <w:b w:val="0"/>
        </w:rPr>
        <w:t>fourth</w:t>
      </w:r>
      <w:r w:rsidR="000B5BB4">
        <w:rPr>
          <w:b w:val="0"/>
        </w:rPr>
        <w:t xml:space="preserve"> fiscal quarter of 2011</w:t>
      </w:r>
      <w:r w:rsidR="00830BE7">
        <w:rPr>
          <w:b w:val="0"/>
        </w:rPr>
        <w:t xml:space="preserve">. </w:t>
      </w:r>
    </w:p>
    <w:p w:rsidR="007D64B1" w:rsidRDefault="007D64B1" w:rsidP="007937E5"/>
    <w:tbl>
      <w:tblPr>
        <w:tblW w:w="6300" w:type="dxa"/>
        <w:tblInd w:w="1830" w:type="dxa"/>
        <w:tblLook w:val="04A0"/>
      </w:tblPr>
      <w:tblGrid>
        <w:gridCol w:w="845"/>
        <w:gridCol w:w="1050"/>
        <w:gridCol w:w="1162"/>
        <w:gridCol w:w="1087"/>
        <w:gridCol w:w="1068"/>
        <w:gridCol w:w="1088"/>
      </w:tblGrid>
      <w:tr w:rsidR="007D64B1" w:rsidRPr="007D64B1" w:rsidTr="007D64B1">
        <w:trPr>
          <w:trHeight w:val="330"/>
        </w:trPr>
        <w:tc>
          <w:tcPr>
            <w:tcW w:w="6300" w:type="dxa"/>
            <w:gridSpan w:val="6"/>
            <w:tcBorders>
              <w:top w:val="nil"/>
              <w:left w:val="nil"/>
              <w:bottom w:val="single" w:sz="8" w:space="0" w:color="auto"/>
              <w:right w:val="nil"/>
            </w:tcBorders>
            <w:shd w:val="clear" w:color="auto" w:fill="auto"/>
            <w:noWrap/>
            <w:vAlign w:val="bottom"/>
            <w:hideMark/>
          </w:tcPr>
          <w:p w:rsidR="007D64B1" w:rsidRPr="007D64B1" w:rsidRDefault="007D64B1" w:rsidP="007D64B1">
            <w:pPr>
              <w:jc w:val="center"/>
              <w:rPr>
                <w:rFonts w:ascii="Arial" w:hAnsi="Arial" w:cs="Arial"/>
                <w:color w:val="000000"/>
              </w:rPr>
            </w:pPr>
            <w:r w:rsidRPr="007D64B1">
              <w:rPr>
                <w:rFonts w:ascii="Arial" w:hAnsi="Arial" w:cs="Arial"/>
                <w:color w:val="000000"/>
              </w:rPr>
              <w:t>Table V: Historical Efficiency of Vehicle Fleet in MPG</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MPG</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1st Qtr</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2nd Qtr</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3rd Qtr</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4th Qtr</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Annual</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FY07</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10.7</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11.8</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FY08</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11.9</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12.4 </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11.8 </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FY09</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11.9</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10.1</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11.3</w:t>
            </w:r>
          </w:p>
        </w:tc>
      </w:tr>
      <w:tr w:rsidR="007D64B1" w:rsidRPr="007D64B1" w:rsidTr="007D64B1">
        <w:trPr>
          <w:trHeight w:val="330"/>
        </w:trPr>
        <w:tc>
          <w:tcPr>
            <w:tcW w:w="845" w:type="dxa"/>
            <w:tcBorders>
              <w:top w:val="nil"/>
              <w:left w:val="single" w:sz="8" w:space="0" w:color="auto"/>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FY10</w:t>
            </w:r>
          </w:p>
        </w:tc>
        <w:tc>
          <w:tcPr>
            <w:tcW w:w="1050"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11.5</w:t>
            </w:r>
          </w:p>
        </w:tc>
        <w:tc>
          <w:tcPr>
            <w:tcW w:w="1162"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w:t>
            </w:r>
          </w:p>
        </w:tc>
        <w:tc>
          <w:tcPr>
            <w:tcW w:w="1087"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w:t>
            </w:r>
          </w:p>
        </w:tc>
        <w:tc>
          <w:tcPr>
            <w:tcW w:w="1068"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10.6</w:t>
            </w:r>
          </w:p>
        </w:tc>
        <w:tc>
          <w:tcPr>
            <w:tcW w:w="1088"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w:t>
            </w:r>
          </w:p>
        </w:tc>
      </w:tr>
      <w:tr w:rsidR="007D64B1" w:rsidRPr="007D64B1" w:rsidTr="007D64B1">
        <w:trPr>
          <w:trHeight w:val="330"/>
        </w:trPr>
        <w:tc>
          <w:tcPr>
            <w:tcW w:w="8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FY11</w:t>
            </w:r>
          </w:p>
        </w:tc>
        <w:tc>
          <w:tcPr>
            <w:tcW w:w="1050" w:type="dxa"/>
            <w:tcBorders>
              <w:top w:val="single" w:sz="8" w:space="0" w:color="auto"/>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11.3</w:t>
            </w:r>
          </w:p>
        </w:tc>
        <w:tc>
          <w:tcPr>
            <w:tcW w:w="1162" w:type="dxa"/>
            <w:tcBorders>
              <w:top w:val="single" w:sz="8" w:space="0" w:color="auto"/>
              <w:left w:val="nil"/>
              <w:bottom w:val="single" w:sz="8" w:space="0" w:color="auto"/>
              <w:right w:val="nil"/>
            </w:tcBorders>
            <w:shd w:val="clear" w:color="auto" w:fill="auto"/>
            <w:noWrap/>
            <w:vAlign w:val="bottom"/>
            <w:hideMark/>
          </w:tcPr>
          <w:p w:rsidR="007D64B1" w:rsidRPr="007D64B1" w:rsidRDefault="007D64B1" w:rsidP="00CE34C6">
            <w:pPr>
              <w:rPr>
                <w:rFonts w:ascii="Calibri" w:hAnsi="Calibri"/>
                <w:b w:val="0"/>
                <w:bCs w:val="0"/>
                <w:color w:val="000000"/>
                <w:sz w:val="22"/>
                <w:szCs w:val="22"/>
              </w:rPr>
            </w:pPr>
            <w:r w:rsidRPr="007D64B1">
              <w:rPr>
                <w:rFonts w:ascii="Calibri" w:hAnsi="Calibri"/>
                <w:b w:val="0"/>
                <w:bCs w:val="0"/>
                <w:color w:val="000000"/>
                <w:sz w:val="22"/>
                <w:szCs w:val="22"/>
              </w:rPr>
              <w:t> </w:t>
            </w:r>
            <w:r w:rsidR="00CE34C6">
              <w:rPr>
                <w:rFonts w:ascii="Calibri" w:hAnsi="Calibri"/>
                <w:b w:val="0"/>
                <w:bCs w:val="0"/>
                <w:color w:val="000000"/>
                <w:sz w:val="22"/>
                <w:szCs w:val="22"/>
              </w:rPr>
              <w:t xml:space="preserve">    </w:t>
            </w:r>
            <w:r w:rsidR="00CE34C6">
              <w:rPr>
                <w:rFonts w:ascii="Arial" w:hAnsi="Arial" w:cs="Arial"/>
                <w:b w:val="0"/>
                <w:bCs w:val="0"/>
                <w:color w:val="000000"/>
              </w:rPr>
              <w:t>10.8</w:t>
            </w:r>
          </w:p>
        </w:tc>
        <w:tc>
          <w:tcPr>
            <w:tcW w:w="10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rPr>
                <w:rFonts w:ascii="Calibri" w:hAnsi="Calibri"/>
                <w:b w:val="0"/>
                <w:bCs w:val="0"/>
                <w:color w:val="000000"/>
                <w:sz w:val="22"/>
                <w:szCs w:val="22"/>
              </w:rPr>
            </w:pPr>
            <w:r w:rsidRPr="007D64B1">
              <w:rPr>
                <w:rFonts w:ascii="Calibri" w:hAnsi="Calibri"/>
                <w:b w:val="0"/>
                <w:bCs w:val="0"/>
                <w:color w:val="000000"/>
                <w:sz w:val="22"/>
                <w:szCs w:val="22"/>
              </w:rPr>
              <w:t> </w:t>
            </w:r>
            <w:r w:rsidR="007E0F47">
              <w:rPr>
                <w:rFonts w:ascii="Calibri" w:hAnsi="Calibri"/>
                <w:b w:val="0"/>
                <w:bCs w:val="0"/>
                <w:color w:val="000000"/>
                <w:sz w:val="22"/>
                <w:szCs w:val="22"/>
              </w:rPr>
              <w:t xml:space="preserve">   </w:t>
            </w:r>
            <w:r w:rsidR="007E0F47" w:rsidRPr="007D64B1">
              <w:rPr>
                <w:rFonts w:ascii="Arial" w:hAnsi="Arial" w:cs="Arial"/>
                <w:b w:val="0"/>
                <w:bCs w:val="0"/>
                <w:color w:val="000000"/>
              </w:rPr>
              <w:t>11</w:t>
            </w:r>
            <w:r w:rsidR="007E0F47">
              <w:rPr>
                <w:rFonts w:ascii="Arial" w:hAnsi="Arial" w:cs="Arial"/>
                <w:b w:val="0"/>
                <w:bCs w:val="0"/>
                <w:color w:val="000000"/>
              </w:rPr>
              <w:t>.1</w:t>
            </w:r>
          </w:p>
        </w:tc>
        <w:tc>
          <w:tcPr>
            <w:tcW w:w="1068" w:type="dxa"/>
            <w:tcBorders>
              <w:top w:val="single" w:sz="8" w:space="0" w:color="auto"/>
              <w:left w:val="nil"/>
              <w:bottom w:val="single" w:sz="8" w:space="0" w:color="auto"/>
              <w:right w:val="nil"/>
            </w:tcBorders>
            <w:shd w:val="clear" w:color="auto" w:fill="auto"/>
            <w:noWrap/>
            <w:vAlign w:val="bottom"/>
            <w:hideMark/>
          </w:tcPr>
          <w:p w:rsidR="007D64B1" w:rsidRPr="007D64B1" w:rsidRDefault="00EB0584" w:rsidP="007D64B1">
            <w:pPr>
              <w:rPr>
                <w:rFonts w:ascii="Calibri" w:hAnsi="Calibri"/>
                <w:b w:val="0"/>
                <w:bCs w:val="0"/>
                <w:color w:val="000000"/>
                <w:sz w:val="22"/>
                <w:szCs w:val="22"/>
              </w:rPr>
            </w:pPr>
            <w:r>
              <w:rPr>
                <w:rFonts w:ascii="Calibri" w:hAnsi="Calibri"/>
                <w:b w:val="0"/>
                <w:bCs w:val="0"/>
                <w:color w:val="000000"/>
                <w:sz w:val="22"/>
                <w:szCs w:val="22"/>
              </w:rPr>
              <w:t xml:space="preserve">   </w:t>
            </w:r>
            <w:r w:rsidR="007D64B1" w:rsidRPr="007D64B1">
              <w:rPr>
                <w:rFonts w:ascii="Calibri" w:hAnsi="Calibri"/>
                <w:b w:val="0"/>
                <w:bCs w:val="0"/>
                <w:color w:val="000000"/>
                <w:sz w:val="22"/>
                <w:szCs w:val="22"/>
              </w:rPr>
              <w:t> </w:t>
            </w:r>
            <w:r w:rsidRPr="007D64B1">
              <w:rPr>
                <w:rFonts w:ascii="Arial" w:hAnsi="Arial" w:cs="Arial"/>
                <w:b w:val="0"/>
                <w:bCs w:val="0"/>
                <w:color w:val="000000"/>
              </w:rPr>
              <w:t>11</w:t>
            </w:r>
            <w:r>
              <w:rPr>
                <w:rFonts w:ascii="Arial" w:hAnsi="Arial" w:cs="Arial"/>
                <w:b w:val="0"/>
                <w:bCs w:val="0"/>
                <w:color w:val="000000"/>
              </w:rPr>
              <w:t>.1</w:t>
            </w:r>
          </w:p>
        </w:tc>
        <w:tc>
          <w:tcPr>
            <w:tcW w:w="10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rPr>
                <w:rFonts w:ascii="Calibri" w:hAnsi="Calibri"/>
                <w:b w:val="0"/>
                <w:bCs w:val="0"/>
                <w:color w:val="000000"/>
                <w:sz w:val="22"/>
                <w:szCs w:val="22"/>
              </w:rPr>
            </w:pPr>
            <w:r w:rsidRPr="007D64B1">
              <w:rPr>
                <w:rFonts w:ascii="Calibri" w:hAnsi="Calibri"/>
                <w:b w:val="0"/>
                <w:bCs w:val="0"/>
                <w:color w:val="000000"/>
                <w:sz w:val="22"/>
                <w:szCs w:val="22"/>
              </w:rPr>
              <w:t> </w:t>
            </w:r>
            <w:r w:rsidR="00EB0584">
              <w:rPr>
                <w:rFonts w:ascii="Calibri" w:hAnsi="Calibri"/>
                <w:b w:val="0"/>
                <w:bCs w:val="0"/>
                <w:color w:val="000000"/>
                <w:sz w:val="22"/>
                <w:szCs w:val="22"/>
              </w:rPr>
              <w:t xml:space="preserve">   </w:t>
            </w:r>
            <w:r w:rsidR="00EB0584" w:rsidRPr="007D64B1">
              <w:rPr>
                <w:rFonts w:ascii="Arial" w:hAnsi="Arial" w:cs="Arial"/>
                <w:b w:val="0"/>
                <w:bCs w:val="0"/>
                <w:color w:val="000000"/>
              </w:rPr>
              <w:t>11</w:t>
            </w:r>
            <w:r w:rsidR="00EB0584">
              <w:rPr>
                <w:rFonts w:ascii="Arial" w:hAnsi="Arial" w:cs="Arial"/>
                <w:b w:val="0"/>
                <w:bCs w:val="0"/>
                <w:color w:val="000000"/>
              </w:rPr>
              <w:t>.1</w:t>
            </w:r>
          </w:p>
        </w:tc>
      </w:tr>
    </w:tbl>
    <w:p w:rsidR="007D64B1" w:rsidRDefault="007D64B1" w:rsidP="007937E5"/>
    <w:p w:rsidR="007D64B1" w:rsidRDefault="007D64B1" w:rsidP="007937E5"/>
    <w:p w:rsidR="007937E5" w:rsidRDefault="007937E5" w:rsidP="007937E5">
      <w:r>
        <w:t>B.</w:t>
      </w:r>
      <w:r w:rsidRPr="00876FF7">
        <w:t xml:space="preserve"> </w:t>
      </w:r>
      <w:r>
        <w:tab/>
        <w:t>Current Energy Reduction Plans</w:t>
      </w:r>
    </w:p>
    <w:p w:rsidR="007937E5" w:rsidRDefault="007937E5" w:rsidP="007937E5">
      <w:pPr>
        <w:ind w:left="360"/>
      </w:pPr>
      <w:r>
        <w:tab/>
      </w:r>
    </w:p>
    <w:p w:rsidR="007937E5" w:rsidRDefault="007937E5" w:rsidP="007937E5">
      <w:pPr>
        <w:numPr>
          <w:ilvl w:val="0"/>
          <w:numId w:val="2"/>
        </w:numPr>
      </w:pPr>
      <w:r w:rsidRPr="00B82587">
        <w:t>Campus Energy Use</w:t>
      </w:r>
    </w:p>
    <w:p w:rsidR="002B00EC" w:rsidRPr="00B82587" w:rsidRDefault="002B00EC" w:rsidP="002B00EC">
      <w:pPr>
        <w:ind w:left="1440"/>
      </w:pPr>
    </w:p>
    <w:p w:rsidR="007937E5" w:rsidRDefault="007937E5" w:rsidP="007937E5">
      <w:pPr>
        <w:numPr>
          <w:ilvl w:val="1"/>
          <w:numId w:val="2"/>
        </w:numPr>
        <w:tabs>
          <w:tab w:val="left" w:pos="1980"/>
        </w:tabs>
        <w:rPr>
          <w:b w:val="0"/>
        </w:rPr>
      </w:pPr>
      <w:r>
        <w:rPr>
          <w:b w:val="0"/>
        </w:rPr>
        <w:t>Continue to monitor the upgrades/replacements to air handlers, electrical equipment and items at the central plant as according to the performance contract Angelo State University has with Tour Andover Controls (TAC).  This is a $13 million dollar energy savings project for the university that is to be paid over the next 15 years</w:t>
      </w:r>
      <w:r w:rsidR="00770987">
        <w:rPr>
          <w:b w:val="0"/>
        </w:rPr>
        <w:t xml:space="preserve"> (2021)</w:t>
      </w:r>
      <w:r>
        <w:rPr>
          <w:b w:val="0"/>
        </w:rPr>
        <w:t xml:space="preserve"> with the money saved from the improvements.  The installations </w:t>
      </w:r>
      <w:r w:rsidR="00770987">
        <w:rPr>
          <w:b w:val="0"/>
        </w:rPr>
        <w:t>were</w:t>
      </w:r>
      <w:r>
        <w:rPr>
          <w:b w:val="0"/>
        </w:rPr>
        <w:t xml:space="preserve"> completed </w:t>
      </w:r>
      <w:r w:rsidR="00770987">
        <w:rPr>
          <w:b w:val="0"/>
        </w:rPr>
        <w:t>in</w:t>
      </w:r>
      <w:r>
        <w:rPr>
          <w:b w:val="0"/>
        </w:rPr>
        <w:t xml:space="preserve"> February 2009.  </w:t>
      </w:r>
    </w:p>
    <w:p w:rsidR="002B00EC" w:rsidRDefault="002B00EC" w:rsidP="00A553E6">
      <w:pPr>
        <w:tabs>
          <w:tab w:val="left" w:pos="1800"/>
          <w:tab w:val="left" w:pos="1980"/>
        </w:tabs>
        <w:rPr>
          <w:b w:val="0"/>
        </w:rPr>
      </w:pPr>
    </w:p>
    <w:p w:rsidR="007937E5" w:rsidRDefault="007937E5" w:rsidP="007937E5">
      <w:pPr>
        <w:numPr>
          <w:ilvl w:val="1"/>
          <w:numId w:val="2"/>
        </w:numPr>
        <w:tabs>
          <w:tab w:val="left" w:pos="1800"/>
          <w:tab w:val="left" w:pos="1980"/>
        </w:tabs>
        <w:rPr>
          <w:b w:val="0"/>
        </w:rPr>
      </w:pPr>
      <w:r>
        <w:rPr>
          <w:b w:val="0"/>
        </w:rPr>
        <w:t xml:space="preserve">Maintain consistent temperatures across campus and don’t deviate to please individuals. </w:t>
      </w:r>
      <w:r w:rsidR="00A47331">
        <w:rPr>
          <w:b w:val="0"/>
        </w:rPr>
        <w:t xml:space="preserve">The university has changed the original set points in order to save even more energy. </w:t>
      </w:r>
      <w:r>
        <w:rPr>
          <w:b w:val="0"/>
        </w:rPr>
        <w:t xml:space="preserve">For Cooling, a set point of </w:t>
      </w:r>
      <w:r w:rsidR="00A47331">
        <w:rPr>
          <w:b w:val="0"/>
        </w:rPr>
        <w:t>74 degrees (</w:t>
      </w:r>
      <w:r>
        <w:rPr>
          <w:b w:val="0"/>
        </w:rPr>
        <w:t>73 degrees</w:t>
      </w:r>
      <w:r w:rsidR="00A47331">
        <w:rPr>
          <w:b w:val="0"/>
        </w:rPr>
        <w:t xml:space="preserve"> was the original)</w:t>
      </w:r>
      <w:r>
        <w:rPr>
          <w:b w:val="0"/>
        </w:rPr>
        <w:t xml:space="preserve">. For Heating, a set point of </w:t>
      </w:r>
      <w:r w:rsidR="00A47331">
        <w:rPr>
          <w:b w:val="0"/>
        </w:rPr>
        <w:t>68 degrees (</w:t>
      </w:r>
      <w:r>
        <w:rPr>
          <w:b w:val="0"/>
        </w:rPr>
        <w:t>70 degrees</w:t>
      </w:r>
      <w:r w:rsidR="00A47331">
        <w:rPr>
          <w:b w:val="0"/>
        </w:rPr>
        <w:t xml:space="preserve"> was the original)</w:t>
      </w:r>
      <w:r>
        <w:rPr>
          <w:b w:val="0"/>
        </w:rPr>
        <w:t xml:space="preserve">.  This </w:t>
      </w:r>
      <w:r w:rsidR="00A47331">
        <w:rPr>
          <w:b w:val="0"/>
        </w:rPr>
        <w:t xml:space="preserve">change </w:t>
      </w:r>
      <w:r>
        <w:rPr>
          <w:b w:val="0"/>
        </w:rPr>
        <w:t>was adopte</w:t>
      </w:r>
      <w:r w:rsidR="00A47331">
        <w:rPr>
          <w:b w:val="0"/>
        </w:rPr>
        <w:t>d by the university in January</w:t>
      </w:r>
      <w:r>
        <w:rPr>
          <w:b w:val="0"/>
        </w:rPr>
        <w:t xml:space="preserve"> 20</w:t>
      </w:r>
      <w:r w:rsidR="00A47331">
        <w:rPr>
          <w:b w:val="0"/>
        </w:rPr>
        <w:t>11</w:t>
      </w:r>
      <w:r>
        <w:rPr>
          <w:b w:val="0"/>
        </w:rPr>
        <w:t>.</w:t>
      </w:r>
    </w:p>
    <w:p w:rsidR="00A47331" w:rsidRDefault="00A47331" w:rsidP="00A47331">
      <w:pPr>
        <w:pStyle w:val="ListParagraph"/>
        <w:rPr>
          <w:b w:val="0"/>
        </w:rPr>
      </w:pPr>
    </w:p>
    <w:p w:rsidR="00A47331" w:rsidRDefault="00A47331" w:rsidP="007937E5">
      <w:pPr>
        <w:numPr>
          <w:ilvl w:val="1"/>
          <w:numId w:val="2"/>
        </w:numPr>
        <w:tabs>
          <w:tab w:val="left" w:pos="1800"/>
          <w:tab w:val="left" w:pos="1980"/>
        </w:tabs>
        <w:rPr>
          <w:b w:val="0"/>
        </w:rPr>
      </w:pPr>
      <w:r>
        <w:rPr>
          <w:b w:val="0"/>
        </w:rPr>
        <w:t>The elimination of personal space heaters.</w:t>
      </w:r>
    </w:p>
    <w:p w:rsidR="009554A3" w:rsidRDefault="009554A3" w:rsidP="009554A3">
      <w:pPr>
        <w:pStyle w:val="ListParagraph"/>
        <w:rPr>
          <w:b w:val="0"/>
        </w:rPr>
      </w:pPr>
    </w:p>
    <w:p w:rsidR="009554A3" w:rsidRDefault="009554A3" w:rsidP="007937E5">
      <w:pPr>
        <w:numPr>
          <w:ilvl w:val="1"/>
          <w:numId w:val="2"/>
        </w:numPr>
        <w:tabs>
          <w:tab w:val="left" w:pos="1800"/>
          <w:tab w:val="left" w:pos="1980"/>
        </w:tabs>
        <w:rPr>
          <w:b w:val="0"/>
        </w:rPr>
      </w:pPr>
      <w:r>
        <w:rPr>
          <w:b w:val="0"/>
        </w:rPr>
        <w:lastRenderedPageBreak/>
        <w:t>Informing and training personnel to turn off computers, monitors, printers and such when not in use and overnight.</w:t>
      </w:r>
    </w:p>
    <w:p w:rsidR="002B00EC" w:rsidRDefault="002B00EC" w:rsidP="002B00EC">
      <w:pPr>
        <w:tabs>
          <w:tab w:val="left" w:pos="1800"/>
          <w:tab w:val="left" w:pos="1980"/>
        </w:tabs>
        <w:rPr>
          <w:b w:val="0"/>
        </w:rPr>
      </w:pPr>
    </w:p>
    <w:p w:rsidR="007937E5" w:rsidRDefault="007937E5" w:rsidP="007937E5">
      <w:pPr>
        <w:numPr>
          <w:ilvl w:val="1"/>
          <w:numId w:val="2"/>
        </w:numPr>
        <w:tabs>
          <w:tab w:val="left" w:pos="1800"/>
          <w:tab w:val="left" w:pos="1980"/>
        </w:tabs>
        <w:rPr>
          <w:b w:val="0"/>
        </w:rPr>
      </w:pPr>
      <w:r>
        <w:rPr>
          <w:b w:val="0"/>
        </w:rPr>
        <w:t>Closely monitor the utility meters for discrepancies and unexpected usage amounts. Verify anomalies and correct problems.</w:t>
      </w:r>
    </w:p>
    <w:p w:rsidR="009554A3" w:rsidRDefault="009554A3" w:rsidP="009554A3">
      <w:pPr>
        <w:pStyle w:val="ListParagraph"/>
        <w:rPr>
          <w:b w:val="0"/>
        </w:rPr>
      </w:pPr>
    </w:p>
    <w:p w:rsidR="009554A3" w:rsidRDefault="009554A3" w:rsidP="007937E5">
      <w:pPr>
        <w:numPr>
          <w:ilvl w:val="1"/>
          <w:numId w:val="2"/>
        </w:numPr>
        <w:tabs>
          <w:tab w:val="left" w:pos="1800"/>
          <w:tab w:val="left" w:pos="1980"/>
        </w:tabs>
        <w:rPr>
          <w:b w:val="0"/>
        </w:rPr>
      </w:pPr>
      <w:r>
        <w:rPr>
          <w:b w:val="0"/>
        </w:rPr>
        <w:t>Inform university policy makers on the worst energy performing buildings and try to eliminate or make those buildings more efficient.</w:t>
      </w:r>
    </w:p>
    <w:p w:rsidR="007937E5" w:rsidRDefault="007937E5" w:rsidP="007937E5">
      <w:pPr>
        <w:ind w:left="1440"/>
      </w:pPr>
    </w:p>
    <w:p w:rsidR="002B00EC" w:rsidRDefault="002B00EC" w:rsidP="007937E5">
      <w:pPr>
        <w:ind w:left="1440"/>
      </w:pPr>
    </w:p>
    <w:p w:rsidR="007937E5" w:rsidRDefault="007937E5" w:rsidP="007937E5">
      <w:pPr>
        <w:numPr>
          <w:ilvl w:val="0"/>
          <w:numId w:val="2"/>
        </w:numPr>
      </w:pPr>
      <w:r w:rsidRPr="00B82587">
        <w:t>Fleet management</w:t>
      </w:r>
    </w:p>
    <w:p w:rsidR="002B00EC" w:rsidRPr="00B82587" w:rsidRDefault="002B00EC" w:rsidP="002B00EC">
      <w:pPr>
        <w:ind w:left="1440"/>
      </w:pPr>
    </w:p>
    <w:p w:rsidR="007937E5" w:rsidRDefault="00A47331" w:rsidP="007937E5">
      <w:pPr>
        <w:numPr>
          <w:ilvl w:val="1"/>
          <w:numId w:val="2"/>
        </w:numPr>
        <w:rPr>
          <w:b w:val="0"/>
          <w:bCs w:val="0"/>
        </w:rPr>
      </w:pPr>
      <w:r>
        <w:rPr>
          <w:b w:val="0"/>
          <w:bCs w:val="0"/>
        </w:rPr>
        <w:t>Continually i</w:t>
      </w:r>
      <w:r w:rsidR="007937E5" w:rsidRPr="00AF5338">
        <w:rPr>
          <w:b w:val="0"/>
          <w:bCs w:val="0"/>
        </w:rPr>
        <w:t xml:space="preserve">mprove overall fuel efficiency of fleet vehicles by replacing older, inefficient vehicles with </w:t>
      </w:r>
      <w:r w:rsidR="00770987">
        <w:rPr>
          <w:b w:val="0"/>
          <w:bCs w:val="0"/>
        </w:rPr>
        <w:t>newer, more efficient vehicles.</w:t>
      </w:r>
    </w:p>
    <w:p w:rsidR="002B00EC" w:rsidRDefault="002B00EC" w:rsidP="002B00EC">
      <w:pPr>
        <w:ind w:left="1800"/>
        <w:rPr>
          <w:b w:val="0"/>
          <w:bCs w:val="0"/>
        </w:rPr>
      </w:pPr>
    </w:p>
    <w:p w:rsidR="007937E5" w:rsidRDefault="007937E5" w:rsidP="007937E5">
      <w:pPr>
        <w:numPr>
          <w:ilvl w:val="1"/>
          <w:numId w:val="2"/>
        </w:numPr>
        <w:rPr>
          <w:b w:val="0"/>
          <w:bCs w:val="0"/>
        </w:rPr>
      </w:pPr>
      <w:r w:rsidRPr="0062342B">
        <w:rPr>
          <w:b w:val="0"/>
          <w:bCs w:val="0"/>
        </w:rPr>
        <w:t>Continue the aggressive Preventative Maintenance program to maintain all vehic</w:t>
      </w:r>
      <w:r w:rsidR="00C74C19">
        <w:rPr>
          <w:b w:val="0"/>
          <w:bCs w:val="0"/>
        </w:rPr>
        <w:t>les at their peak efficiency.</w:t>
      </w:r>
    </w:p>
    <w:p w:rsidR="002B00EC" w:rsidRDefault="002B00EC" w:rsidP="002B00EC">
      <w:pPr>
        <w:ind w:left="1800"/>
        <w:rPr>
          <w:b w:val="0"/>
          <w:bCs w:val="0"/>
        </w:rPr>
      </w:pPr>
    </w:p>
    <w:p w:rsidR="007937E5" w:rsidRPr="0062342B" w:rsidRDefault="007937E5" w:rsidP="007937E5">
      <w:pPr>
        <w:numPr>
          <w:ilvl w:val="1"/>
          <w:numId w:val="2"/>
        </w:numPr>
        <w:rPr>
          <w:b w:val="0"/>
          <w:bCs w:val="0"/>
        </w:rPr>
      </w:pPr>
      <w:r w:rsidRPr="0062342B">
        <w:rPr>
          <w:b w:val="0"/>
          <w:bCs w:val="0"/>
        </w:rPr>
        <w:t xml:space="preserve">Continue to utilize the State’s Fleet Data Management System. </w:t>
      </w:r>
      <w:r w:rsidRPr="0062342B">
        <w:rPr>
          <w:b w:val="0"/>
          <w:bCs w:val="0"/>
          <w:iCs/>
        </w:rPr>
        <w:t>The Fleet Management office will</w:t>
      </w:r>
      <w:r w:rsidR="00363F26">
        <w:rPr>
          <w:b w:val="0"/>
          <w:bCs w:val="0"/>
          <w:iCs/>
        </w:rPr>
        <w:t xml:space="preserve"> continue to use the State Fleet</w:t>
      </w:r>
      <w:r w:rsidRPr="0062342B">
        <w:rPr>
          <w:b w:val="0"/>
          <w:bCs w:val="0"/>
          <w:iCs/>
        </w:rPr>
        <w:t xml:space="preserve"> database to monitor vehicle utilization, efficiency, maintenance and accuracy of vehicle reporting.  Any discrepancies will immediately be addressed with appropriate vehicle custodians. </w:t>
      </w:r>
    </w:p>
    <w:p w:rsidR="002B00EC" w:rsidRDefault="002B00EC" w:rsidP="002B00EC">
      <w:pPr>
        <w:ind w:left="1800"/>
        <w:rPr>
          <w:b w:val="0"/>
          <w:bCs w:val="0"/>
        </w:rPr>
      </w:pPr>
    </w:p>
    <w:p w:rsidR="007937E5" w:rsidRDefault="007937E5" w:rsidP="007937E5">
      <w:pPr>
        <w:numPr>
          <w:ilvl w:val="1"/>
          <w:numId w:val="2"/>
        </w:numPr>
        <w:rPr>
          <w:b w:val="0"/>
          <w:bCs w:val="0"/>
        </w:rPr>
      </w:pPr>
      <w:r w:rsidRPr="00387BCB">
        <w:rPr>
          <w:b w:val="0"/>
          <w:bCs w:val="0"/>
        </w:rPr>
        <w:t>Educate personnel on the efficient use of University vehicles.</w:t>
      </w:r>
      <w:r>
        <w:rPr>
          <w:b w:val="0"/>
          <w:bCs w:val="0"/>
        </w:rPr>
        <w:t xml:space="preserve">  </w:t>
      </w:r>
      <w:r w:rsidRPr="005D3952">
        <w:rPr>
          <w:b w:val="0"/>
          <w:bCs w:val="0"/>
          <w:iCs/>
        </w:rPr>
        <w:t>The Fleet Management office has informed all vehicle custodians of Governor Perry’s Executive Order and the university’s established goal of 12 mpg.</w:t>
      </w:r>
    </w:p>
    <w:p w:rsidR="002B00EC" w:rsidRPr="002B00EC" w:rsidRDefault="002B00EC" w:rsidP="002B00EC">
      <w:pPr>
        <w:ind w:left="1800"/>
        <w:rPr>
          <w:b w:val="0"/>
          <w:bCs w:val="0"/>
        </w:rPr>
      </w:pPr>
    </w:p>
    <w:p w:rsidR="007937E5" w:rsidRPr="0030535A" w:rsidRDefault="007937E5" w:rsidP="002B00EC">
      <w:pPr>
        <w:numPr>
          <w:ilvl w:val="1"/>
          <w:numId w:val="2"/>
        </w:numPr>
        <w:rPr>
          <w:b w:val="0"/>
          <w:bCs w:val="0"/>
        </w:rPr>
      </w:pPr>
      <w:r w:rsidRPr="002B00EC">
        <w:rPr>
          <w:b w:val="0"/>
          <w:bCs w:val="0"/>
          <w:iCs/>
        </w:rPr>
        <w:t>Continue to expand the use of electric carts.  ASU already has newer carts on order that are more efficient and plans to continue expanding the usage of carts over gas powered vehicles in years to come.</w:t>
      </w:r>
    </w:p>
    <w:p w:rsidR="007937E5" w:rsidRDefault="007937E5" w:rsidP="007937E5">
      <w:pPr>
        <w:tabs>
          <w:tab w:val="left" w:pos="720"/>
        </w:tabs>
        <w:ind w:left="1080" w:hanging="1080"/>
      </w:pPr>
    </w:p>
    <w:p w:rsidR="007937E5" w:rsidRDefault="007937E5" w:rsidP="007937E5">
      <w:pPr>
        <w:tabs>
          <w:tab w:val="left" w:pos="720"/>
        </w:tabs>
        <w:ind w:left="1080" w:hanging="1080"/>
      </w:pPr>
    </w:p>
    <w:p w:rsidR="007937E5" w:rsidRPr="0062342B" w:rsidRDefault="007937E5" w:rsidP="007937E5">
      <w:pPr>
        <w:tabs>
          <w:tab w:val="left" w:pos="720"/>
        </w:tabs>
        <w:ind w:left="1080" w:hanging="1080"/>
      </w:pPr>
      <w:r>
        <w:t>C.</w:t>
      </w:r>
      <w:r>
        <w:tab/>
      </w:r>
      <w:r w:rsidRPr="003C6FE6">
        <w:t>Future Energy Reduction Plans</w:t>
      </w:r>
    </w:p>
    <w:p w:rsidR="007937E5" w:rsidRDefault="007937E5" w:rsidP="007937E5">
      <w:pPr>
        <w:ind w:left="1440" w:hanging="720"/>
        <w:rPr>
          <w:b w:val="0"/>
        </w:rPr>
      </w:pPr>
    </w:p>
    <w:p w:rsidR="007937E5" w:rsidRDefault="007937E5" w:rsidP="007937E5">
      <w:pPr>
        <w:pStyle w:val="ListParagraph"/>
        <w:numPr>
          <w:ilvl w:val="0"/>
          <w:numId w:val="4"/>
        </w:numPr>
        <w:rPr>
          <w:b w:val="0"/>
        </w:rPr>
      </w:pPr>
      <w:r w:rsidRPr="0062342B">
        <w:rPr>
          <w:b w:val="0"/>
        </w:rPr>
        <w:t xml:space="preserve">Continue gathering data on the use of roof top solar cells for lowering the costs of electricity. </w:t>
      </w:r>
    </w:p>
    <w:p w:rsidR="007937E5" w:rsidRPr="0062342B" w:rsidRDefault="007937E5" w:rsidP="007937E5">
      <w:pPr>
        <w:pStyle w:val="ListParagraph"/>
        <w:ind w:left="1080"/>
        <w:rPr>
          <w:b w:val="0"/>
        </w:rPr>
      </w:pPr>
    </w:p>
    <w:p w:rsidR="007937E5" w:rsidRPr="00A553E6" w:rsidRDefault="007937E5" w:rsidP="00504C87">
      <w:pPr>
        <w:pStyle w:val="ListParagraph"/>
        <w:numPr>
          <w:ilvl w:val="0"/>
          <w:numId w:val="4"/>
        </w:numPr>
        <w:rPr>
          <w:b w:val="0"/>
        </w:rPr>
      </w:pPr>
      <w:r w:rsidRPr="0062342B">
        <w:rPr>
          <w:b w:val="0"/>
        </w:rPr>
        <w:t>The continued infrastructure improvements</w:t>
      </w:r>
      <w:r w:rsidR="00504C87">
        <w:rPr>
          <w:b w:val="0"/>
        </w:rPr>
        <w:t xml:space="preserve"> and use of software monitoring and scheduling</w:t>
      </w:r>
      <w:r w:rsidRPr="0062342B">
        <w:rPr>
          <w:b w:val="0"/>
        </w:rPr>
        <w:t xml:space="preserve"> </w:t>
      </w:r>
      <w:r w:rsidR="00800C73">
        <w:rPr>
          <w:b w:val="0"/>
        </w:rPr>
        <w:t>under the performance contract</w:t>
      </w:r>
      <w:r>
        <w:rPr>
          <w:b w:val="0"/>
        </w:rPr>
        <w:t>.</w:t>
      </w:r>
    </w:p>
    <w:p w:rsidR="002D0685" w:rsidRPr="002D0685" w:rsidRDefault="002D0685" w:rsidP="002D0685">
      <w:pPr>
        <w:pStyle w:val="ListParagraph"/>
        <w:rPr>
          <w:b w:val="0"/>
        </w:rPr>
      </w:pPr>
    </w:p>
    <w:p w:rsidR="00671730" w:rsidRDefault="002D0685" w:rsidP="00671730">
      <w:pPr>
        <w:pStyle w:val="ListParagraph"/>
        <w:numPr>
          <w:ilvl w:val="0"/>
          <w:numId w:val="4"/>
        </w:numPr>
        <w:rPr>
          <w:b w:val="0"/>
        </w:rPr>
      </w:pPr>
      <w:r>
        <w:rPr>
          <w:b w:val="0"/>
        </w:rPr>
        <w:t xml:space="preserve">The Information Technology department is looking into different ways to lower the energy consumption of the </w:t>
      </w:r>
      <w:r w:rsidR="00AB2F49">
        <w:rPr>
          <w:b w:val="0"/>
        </w:rPr>
        <w:t>18</w:t>
      </w:r>
      <w:r>
        <w:rPr>
          <w:b w:val="0"/>
        </w:rPr>
        <w:t>00+ computers on campus.</w:t>
      </w:r>
    </w:p>
    <w:p w:rsidR="00671730" w:rsidRPr="00671730" w:rsidRDefault="00671730" w:rsidP="00671730">
      <w:pPr>
        <w:pStyle w:val="ListParagraph"/>
        <w:rPr>
          <w:b w:val="0"/>
        </w:rPr>
      </w:pPr>
    </w:p>
    <w:p w:rsidR="00671730" w:rsidRPr="00671730" w:rsidRDefault="00671730" w:rsidP="00671730">
      <w:pPr>
        <w:pStyle w:val="ListParagraph"/>
        <w:numPr>
          <w:ilvl w:val="0"/>
          <w:numId w:val="4"/>
        </w:numPr>
        <w:rPr>
          <w:b w:val="0"/>
        </w:rPr>
      </w:pPr>
      <w:r>
        <w:rPr>
          <w:b w:val="0"/>
        </w:rPr>
        <w:t>Use energy efficient products when remo</w:t>
      </w:r>
      <w:r w:rsidR="00575C8F">
        <w:rPr>
          <w:b w:val="0"/>
        </w:rPr>
        <w:t>deling and expanding buildings.  Plan for LEED certifications on any major expansions or new buildings.</w:t>
      </w:r>
    </w:p>
    <w:p w:rsidR="00671730" w:rsidRDefault="00671730" w:rsidP="007937E5"/>
    <w:p w:rsidR="00671730" w:rsidRDefault="00671730" w:rsidP="007937E5"/>
    <w:p w:rsidR="00671730" w:rsidRPr="003C6FE6" w:rsidRDefault="00671730" w:rsidP="007937E5"/>
    <w:p w:rsidR="007937E5" w:rsidRPr="003C6FE6" w:rsidRDefault="007937E5" w:rsidP="007937E5">
      <w:r>
        <w:t>D.</w:t>
      </w:r>
      <w:r>
        <w:tab/>
      </w:r>
      <w:r w:rsidRPr="003C6FE6">
        <w:t>Fuel Consumption Reduction Plans</w:t>
      </w:r>
    </w:p>
    <w:p w:rsidR="007937E5" w:rsidRDefault="007937E5" w:rsidP="007937E5">
      <w:pPr>
        <w:rPr>
          <w:b w:val="0"/>
        </w:rPr>
      </w:pPr>
    </w:p>
    <w:p w:rsidR="007937E5" w:rsidRDefault="007937E5" w:rsidP="007937E5">
      <w:pPr>
        <w:numPr>
          <w:ilvl w:val="0"/>
          <w:numId w:val="3"/>
        </w:numPr>
        <w:rPr>
          <w:b w:val="0"/>
          <w:iCs/>
        </w:rPr>
      </w:pPr>
      <w:r w:rsidRPr="00387BCB">
        <w:rPr>
          <w:b w:val="0"/>
          <w:iCs/>
        </w:rPr>
        <w:t xml:space="preserve">The Fleet Management office will network with vehicle custodians to exchange information on vehicle efficiency and solicit additional best practices and other creative initiatives </w:t>
      </w:r>
      <w:r>
        <w:rPr>
          <w:b w:val="0"/>
          <w:iCs/>
        </w:rPr>
        <w:t xml:space="preserve">to improve the efficiency of </w:t>
      </w:r>
      <w:r w:rsidRPr="00387BCB">
        <w:rPr>
          <w:b w:val="0"/>
          <w:iCs/>
        </w:rPr>
        <w:t>the university vehicle fleet.</w:t>
      </w:r>
    </w:p>
    <w:p w:rsidR="007937E5" w:rsidRDefault="007937E5" w:rsidP="007937E5">
      <w:pPr>
        <w:ind w:left="720"/>
        <w:rPr>
          <w:b w:val="0"/>
          <w:iCs/>
        </w:rPr>
      </w:pPr>
    </w:p>
    <w:p w:rsidR="007937E5" w:rsidRDefault="007937E5" w:rsidP="007937E5">
      <w:pPr>
        <w:numPr>
          <w:ilvl w:val="0"/>
          <w:numId w:val="3"/>
        </w:numPr>
        <w:rPr>
          <w:b w:val="0"/>
          <w:iCs/>
        </w:rPr>
      </w:pPr>
      <w:r>
        <w:rPr>
          <w:b w:val="0"/>
          <w:iCs/>
        </w:rPr>
        <w:t>For all parties to encourage facility technicians and other departments to use electric carts when at all possible.</w:t>
      </w:r>
    </w:p>
    <w:p w:rsidR="007937E5" w:rsidRDefault="007937E5" w:rsidP="007937E5">
      <w:pPr>
        <w:rPr>
          <w:b w:val="0"/>
          <w:iCs/>
        </w:rPr>
      </w:pPr>
    </w:p>
    <w:p w:rsidR="00AB2F49" w:rsidRDefault="007937E5" w:rsidP="00AB2F49">
      <w:pPr>
        <w:numPr>
          <w:ilvl w:val="0"/>
          <w:numId w:val="3"/>
        </w:numPr>
        <w:rPr>
          <w:b w:val="0"/>
          <w:iCs/>
        </w:rPr>
      </w:pPr>
      <w:r w:rsidRPr="00AB2F49">
        <w:rPr>
          <w:b w:val="0"/>
          <w:iCs/>
        </w:rPr>
        <w:t>The Fleet Management office will continue to use off site shops to keep the vehicles in the best condition possible to increase fuel efficiency.</w:t>
      </w:r>
    </w:p>
    <w:p w:rsidR="00AB2F49" w:rsidRDefault="00AB2F49" w:rsidP="00AB2F49">
      <w:pPr>
        <w:pStyle w:val="ListParagraph"/>
        <w:rPr>
          <w:b w:val="0"/>
          <w:iCs/>
        </w:rPr>
      </w:pPr>
    </w:p>
    <w:p w:rsidR="00AB2F49" w:rsidRPr="00AB2F49" w:rsidRDefault="007937E5" w:rsidP="00AB2F49">
      <w:pPr>
        <w:numPr>
          <w:ilvl w:val="0"/>
          <w:numId w:val="3"/>
        </w:numPr>
        <w:rPr>
          <w:b w:val="0"/>
          <w:iCs/>
        </w:rPr>
      </w:pPr>
      <w:r w:rsidRPr="00AB2F49">
        <w:rPr>
          <w:b w:val="0"/>
          <w:iCs/>
        </w:rPr>
        <w:t>When funds are available</w:t>
      </w:r>
      <w:r w:rsidR="00CE3FCB" w:rsidRPr="00AB2F49">
        <w:rPr>
          <w:b w:val="0"/>
          <w:iCs/>
        </w:rPr>
        <w:t>,</w:t>
      </w:r>
      <w:r w:rsidRPr="00AB2F49">
        <w:rPr>
          <w:b w:val="0"/>
          <w:iCs/>
        </w:rPr>
        <w:t xml:space="preserve"> acquire new vehicles and dispose of older less efficient ones.</w:t>
      </w:r>
    </w:p>
    <w:tbl>
      <w:tblPr>
        <w:tblpPr w:leftFromText="180" w:rightFromText="180" w:vertAnchor="text" w:horzAnchor="margin" w:tblpY="130"/>
        <w:tblW w:w="1525" w:type="dxa"/>
        <w:tblLook w:val="04A0"/>
      </w:tblPr>
      <w:tblGrid>
        <w:gridCol w:w="317"/>
        <w:gridCol w:w="222"/>
        <w:gridCol w:w="222"/>
        <w:gridCol w:w="222"/>
        <w:gridCol w:w="222"/>
        <w:gridCol w:w="320"/>
      </w:tblGrid>
      <w:tr w:rsidR="00AB2F49" w:rsidRPr="00E02864" w:rsidTr="00AB2F49">
        <w:trPr>
          <w:trHeight w:val="220"/>
        </w:trPr>
        <w:tc>
          <w:tcPr>
            <w:tcW w:w="1525" w:type="dxa"/>
            <w:gridSpan w:val="6"/>
            <w:shd w:val="clear" w:color="auto" w:fill="auto"/>
            <w:noWrap/>
            <w:vAlign w:val="bottom"/>
            <w:hideMark/>
          </w:tcPr>
          <w:p w:rsidR="00AB2F49" w:rsidRPr="00E02864" w:rsidRDefault="00AB2F49" w:rsidP="00AB2F49">
            <w:pPr>
              <w:rPr>
                <w:rFonts w:ascii="Arial" w:hAnsi="Arial" w:cs="Arial"/>
                <w:color w:val="000000"/>
              </w:rPr>
            </w:pPr>
          </w:p>
        </w:tc>
      </w:tr>
      <w:tr w:rsidR="00AB2F49" w:rsidRPr="00E02864" w:rsidTr="00AB2F49">
        <w:trPr>
          <w:trHeight w:val="556"/>
        </w:trPr>
        <w:tc>
          <w:tcPr>
            <w:tcW w:w="317" w:type="dxa"/>
            <w:shd w:val="clear" w:color="auto" w:fill="auto"/>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31"/>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bl>
    <w:p w:rsidR="00AB2F49" w:rsidRPr="00504C87" w:rsidRDefault="00AB2F49" w:rsidP="00AB2F49"/>
    <w:sectPr w:rsidR="00AB2F49" w:rsidRPr="00504C87" w:rsidSect="00EE11F6">
      <w:headerReference w:type="default" r:id="rId7"/>
      <w:footerReference w:type="default" r:id="rId8"/>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69" w:rsidRDefault="000B2069" w:rsidP="007937E5">
      <w:r>
        <w:separator/>
      </w:r>
    </w:p>
  </w:endnote>
  <w:endnote w:type="continuationSeparator" w:id="0">
    <w:p w:rsidR="000B2069" w:rsidRDefault="000B2069" w:rsidP="0079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69" w:rsidRDefault="005612EA" w:rsidP="007937E5">
    <w:pPr>
      <w:pStyle w:val="Footer"/>
      <w:tabs>
        <w:tab w:val="clear" w:pos="4680"/>
        <w:tab w:val="clear" w:pos="9360"/>
        <w:tab w:val="right" w:pos="8640"/>
      </w:tabs>
    </w:pPr>
    <w:sdt>
      <w:sdtPr>
        <w:id w:val="181217922"/>
        <w:docPartObj>
          <w:docPartGallery w:val="Page Numbers (Bottom of Page)"/>
          <w:docPartUnique/>
        </w:docPartObj>
      </w:sdtPr>
      <w:sdtContent>
        <w:sdt>
          <w:sdtPr>
            <w:id w:val="98381352"/>
            <w:docPartObj>
              <w:docPartGallery w:val="Page Numbers (Top of Page)"/>
              <w:docPartUnique/>
            </w:docPartObj>
          </w:sdtPr>
          <w:sdtContent>
            <w:r w:rsidR="000B2069">
              <w:t xml:space="preserve">Page </w:t>
            </w:r>
            <w:fldSimple w:instr=" PAGE ">
              <w:r w:rsidR="00782829">
                <w:rPr>
                  <w:noProof/>
                </w:rPr>
                <w:t>1</w:t>
              </w:r>
            </w:fldSimple>
            <w:r w:rsidR="000B2069">
              <w:t xml:space="preserve"> of </w:t>
            </w:r>
            <w:fldSimple w:instr=" NUMPAGES  ">
              <w:r w:rsidR="00782829">
                <w:rPr>
                  <w:noProof/>
                </w:rPr>
                <w:t>5</w:t>
              </w:r>
            </w:fldSimple>
          </w:sdtContent>
        </w:sdt>
      </w:sdtContent>
    </w:sdt>
    <w:r w:rsidR="000B2069">
      <w:tab/>
      <w:t xml:space="preserve">Fiscal Year 2011 </w:t>
    </w:r>
    <w:r w:rsidR="005F54C1">
      <w:t>Fourth</w:t>
    </w:r>
    <w:r w:rsidR="000B2069">
      <w:t xml:space="preserve"> Quarter Energy Report</w:t>
    </w:r>
  </w:p>
  <w:p w:rsidR="000B2069" w:rsidRDefault="000B2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69" w:rsidRDefault="000B2069" w:rsidP="007937E5">
      <w:r>
        <w:separator/>
      </w:r>
    </w:p>
  </w:footnote>
  <w:footnote w:type="continuationSeparator" w:id="0">
    <w:p w:rsidR="000B2069" w:rsidRDefault="000B2069" w:rsidP="0079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69" w:rsidRPr="009A1614" w:rsidRDefault="000B2069" w:rsidP="007937E5">
    <w:pPr>
      <w:jc w:val="center"/>
      <w:rPr>
        <w:sz w:val="28"/>
        <w:szCs w:val="28"/>
      </w:rPr>
    </w:pPr>
    <w:r>
      <w:rPr>
        <w:sz w:val="28"/>
        <w:szCs w:val="28"/>
      </w:rPr>
      <w:t>Angelo State</w:t>
    </w:r>
    <w:r w:rsidRPr="009A1614">
      <w:rPr>
        <w:sz w:val="28"/>
        <w:szCs w:val="28"/>
      </w:rPr>
      <w:t xml:space="preserve"> University Energy Savings Program</w:t>
    </w:r>
  </w:p>
  <w:p w:rsidR="000B2069" w:rsidRDefault="00DB7D8E" w:rsidP="009554A3">
    <w:pPr>
      <w:jc w:val="center"/>
    </w:pPr>
    <w:r>
      <w:t>October 18</w:t>
    </w:r>
    <w:r w:rsidR="000B2069">
      <w:t>, 2011</w:t>
    </w:r>
  </w:p>
  <w:p w:rsidR="000B2069" w:rsidRDefault="000B2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7C46"/>
    <w:multiLevelType w:val="hybridMultilevel"/>
    <w:tmpl w:val="8EB8B26E"/>
    <w:lvl w:ilvl="0" w:tplc="04090015">
      <w:start w:val="1"/>
      <w:numFmt w:val="upperLetter"/>
      <w:lvlText w:val="%1."/>
      <w:lvlJc w:val="left"/>
      <w:pPr>
        <w:tabs>
          <w:tab w:val="num" w:pos="720"/>
        </w:tabs>
        <w:ind w:left="720" w:hanging="360"/>
      </w:pPr>
      <w:rPr>
        <w:rFonts w:hint="default"/>
      </w:rPr>
    </w:lvl>
    <w:lvl w:ilvl="1" w:tplc="E0A85298">
      <w:start w:val="1"/>
      <w:numFmt w:val="lowerLetter"/>
      <w:lvlText w:val="%2."/>
      <w:lvlJc w:val="left"/>
      <w:pPr>
        <w:tabs>
          <w:tab w:val="num" w:pos="1800"/>
        </w:tabs>
        <w:ind w:left="1800" w:hanging="720"/>
      </w:pPr>
      <w:rPr>
        <w:rFonts w:hint="default"/>
      </w:rPr>
    </w:lvl>
    <w:lvl w:ilvl="2" w:tplc="C950A5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856EB6"/>
    <w:multiLevelType w:val="hybridMultilevel"/>
    <w:tmpl w:val="262CD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13B21"/>
    <w:multiLevelType w:val="hybridMultilevel"/>
    <w:tmpl w:val="484E4AD0"/>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624694"/>
    <w:multiLevelType w:val="hybridMultilevel"/>
    <w:tmpl w:val="2E6C55A0"/>
    <w:lvl w:ilvl="0" w:tplc="746CC1D4">
      <w:start w:val="1"/>
      <w:numFmt w:val="decimal"/>
      <w:lvlText w:val="%1."/>
      <w:lvlJc w:val="left"/>
      <w:pPr>
        <w:tabs>
          <w:tab w:val="num" w:pos="1440"/>
        </w:tabs>
        <w:ind w:left="1440" w:hanging="720"/>
      </w:pPr>
      <w:rPr>
        <w:rFonts w:hint="default"/>
      </w:rPr>
    </w:lvl>
    <w:lvl w:ilvl="1" w:tplc="3D84678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90113"/>
  </w:hdrShapeDefaults>
  <w:footnotePr>
    <w:footnote w:id="-1"/>
    <w:footnote w:id="0"/>
  </w:footnotePr>
  <w:endnotePr>
    <w:endnote w:id="-1"/>
    <w:endnote w:id="0"/>
  </w:endnotePr>
  <w:compat/>
  <w:rsids>
    <w:rsidRoot w:val="00E02864"/>
    <w:rsid w:val="000001B5"/>
    <w:rsid w:val="000002E7"/>
    <w:rsid w:val="00000D43"/>
    <w:rsid w:val="0000150B"/>
    <w:rsid w:val="0000186E"/>
    <w:rsid w:val="00004618"/>
    <w:rsid w:val="00004A85"/>
    <w:rsid w:val="00004C8D"/>
    <w:rsid w:val="00006031"/>
    <w:rsid w:val="0000636A"/>
    <w:rsid w:val="0000744D"/>
    <w:rsid w:val="0000794A"/>
    <w:rsid w:val="000104A4"/>
    <w:rsid w:val="000105EB"/>
    <w:rsid w:val="0001082D"/>
    <w:rsid w:val="0001164E"/>
    <w:rsid w:val="00011863"/>
    <w:rsid w:val="00011C28"/>
    <w:rsid w:val="00011CA3"/>
    <w:rsid w:val="00011F0B"/>
    <w:rsid w:val="00012040"/>
    <w:rsid w:val="0001232D"/>
    <w:rsid w:val="0001253A"/>
    <w:rsid w:val="000125D1"/>
    <w:rsid w:val="000125FF"/>
    <w:rsid w:val="00012660"/>
    <w:rsid w:val="00012E87"/>
    <w:rsid w:val="00013375"/>
    <w:rsid w:val="000135F9"/>
    <w:rsid w:val="00013704"/>
    <w:rsid w:val="00013938"/>
    <w:rsid w:val="00013AA8"/>
    <w:rsid w:val="00013C8B"/>
    <w:rsid w:val="0001448F"/>
    <w:rsid w:val="0001451B"/>
    <w:rsid w:val="0001496B"/>
    <w:rsid w:val="00014AC5"/>
    <w:rsid w:val="00014D13"/>
    <w:rsid w:val="0001535F"/>
    <w:rsid w:val="000155EF"/>
    <w:rsid w:val="00015698"/>
    <w:rsid w:val="00015E7B"/>
    <w:rsid w:val="0001627F"/>
    <w:rsid w:val="00016622"/>
    <w:rsid w:val="00016FA1"/>
    <w:rsid w:val="00017641"/>
    <w:rsid w:val="000176C1"/>
    <w:rsid w:val="00017745"/>
    <w:rsid w:val="0002078A"/>
    <w:rsid w:val="00021049"/>
    <w:rsid w:val="00021117"/>
    <w:rsid w:val="00021405"/>
    <w:rsid w:val="00021859"/>
    <w:rsid w:val="00021982"/>
    <w:rsid w:val="000227AE"/>
    <w:rsid w:val="000247D6"/>
    <w:rsid w:val="000257A7"/>
    <w:rsid w:val="00026304"/>
    <w:rsid w:val="000267B0"/>
    <w:rsid w:val="00027959"/>
    <w:rsid w:val="000302C7"/>
    <w:rsid w:val="00030796"/>
    <w:rsid w:val="000308D1"/>
    <w:rsid w:val="000315D9"/>
    <w:rsid w:val="00031FF7"/>
    <w:rsid w:val="00032512"/>
    <w:rsid w:val="00032718"/>
    <w:rsid w:val="000330D6"/>
    <w:rsid w:val="0003365D"/>
    <w:rsid w:val="00034147"/>
    <w:rsid w:val="000341F6"/>
    <w:rsid w:val="0003519F"/>
    <w:rsid w:val="00036AC4"/>
    <w:rsid w:val="000370C7"/>
    <w:rsid w:val="00040444"/>
    <w:rsid w:val="00041620"/>
    <w:rsid w:val="000437E0"/>
    <w:rsid w:val="00043D4A"/>
    <w:rsid w:val="00043E84"/>
    <w:rsid w:val="0004476F"/>
    <w:rsid w:val="00044F5A"/>
    <w:rsid w:val="0004536D"/>
    <w:rsid w:val="00045473"/>
    <w:rsid w:val="00045870"/>
    <w:rsid w:val="0004659A"/>
    <w:rsid w:val="000470BB"/>
    <w:rsid w:val="00047E24"/>
    <w:rsid w:val="000504A8"/>
    <w:rsid w:val="00050739"/>
    <w:rsid w:val="00050A68"/>
    <w:rsid w:val="000524DA"/>
    <w:rsid w:val="00052B29"/>
    <w:rsid w:val="00053C39"/>
    <w:rsid w:val="000541F4"/>
    <w:rsid w:val="00054805"/>
    <w:rsid w:val="00054AB9"/>
    <w:rsid w:val="00054CD9"/>
    <w:rsid w:val="0005593B"/>
    <w:rsid w:val="000568D2"/>
    <w:rsid w:val="000572DF"/>
    <w:rsid w:val="0006073A"/>
    <w:rsid w:val="0006080D"/>
    <w:rsid w:val="00060D11"/>
    <w:rsid w:val="00062182"/>
    <w:rsid w:val="00062439"/>
    <w:rsid w:val="00062988"/>
    <w:rsid w:val="00063641"/>
    <w:rsid w:val="00063C7E"/>
    <w:rsid w:val="00063C8A"/>
    <w:rsid w:val="000644A4"/>
    <w:rsid w:val="00064BDA"/>
    <w:rsid w:val="000652ED"/>
    <w:rsid w:val="00065AE2"/>
    <w:rsid w:val="00065D31"/>
    <w:rsid w:val="00066765"/>
    <w:rsid w:val="00066773"/>
    <w:rsid w:val="00066A37"/>
    <w:rsid w:val="0006716D"/>
    <w:rsid w:val="000672E0"/>
    <w:rsid w:val="000675F9"/>
    <w:rsid w:val="000678BC"/>
    <w:rsid w:val="00067D49"/>
    <w:rsid w:val="0007091C"/>
    <w:rsid w:val="0007222A"/>
    <w:rsid w:val="0007250A"/>
    <w:rsid w:val="000728CF"/>
    <w:rsid w:val="00072BAC"/>
    <w:rsid w:val="00072E90"/>
    <w:rsid w:val="000733BF"/>
    <w:rsid w:val="00073665"/>
    <w:rsid w:val="0007398F"/>
    <w:rsid w:val="0007442D"/>
    <w:rsid w:val="000748A8"/>
    <w:rsid w:val="00074CB8"/>
    <w:rsid w:val="00074D0F"/>
    <w:rsid w:val="00075C60"/>
    <w:rsid w:val="000769C6"/>
    <w:rsid w:val="00077776"/>
    <w:rsid w:val="00077BC9"/>
    <w:rsid w:val="00077D00"/>
    <w:rsid w:val="00080450"/>
    <w:rsid w:val="00080ADB"/>
    <w:rsid w:val="00080FB0"/>
    <w:rsid w:val="00081167"/>
    <w:rsid w:val="00081B25"/>
    <w:rsid w:val="00081EE8"/>
    <w:rsid w:val="0008296C"/>
    <w:rsid w:val="00083833"/>
    <w:rsid w:val="00083ECB"/>
    <w:rsid w:val="00083F33"/>
    <w:rsid w:val="000849E4"/>
    <w:rsid w:val="000855C4"/>
    <w:rsid w:val="0008648B"/>
    <w:rsid w:val="000867F5"/>
    <w:rsid w:val="000868FF"/>
    <w:rsid w:val="00086C5A"/>
    <w:rsid w:val="000918CD"/>
    <w:rsid w:val="0009205C"/>
    <w:rsid w:val="0009258E"/>
    <w:rsid w:val="0009283F"/>
    <w:rsid w:val="00093601"/>
    <w:rsid w:val="000938F0"/>
    <w:rsid w:val="000946E9"/>
    <w:rsid w:val="00095285"/>
    <w:rsid w:val="000956FB"/>
    <w:rsid w:val="00095A32"/>
    <w:rsid w:val="00096176"/>
    <w:rsid w:val="000961B2"/>
    <w:rsid w:val="0009654D"/>
    <w:rsid w:val="000969FC"/>
    <w:rsid w:val="00096E98"/>
    <w:rsid w:val="000A1C88"/>
    <w:rsid w:val="000A2416"/>
    <w:rsid w:val="000A262E"/>
    <w:rsid w:val="000A43D4"/>
    <w:rsid w:val="000A61F5"/>
    <w:rsid w:val="000A6296"/>
    <w:rsid w:val="000A66C6"/>
    <w:rsid w:val="000A6EF1"/>
    <w:rsid w:val="000A74F5"/>
    <w:rsid w:val="000A7E91"/>
    <w:rsid w:val="000B0CC9"/>
    <w:rsid w:val="000B1992"/>
    <w:rsid w:val="000B1DDA"/>
    <w:rsid w:val="000B1EB9"/>
    <w:rsid w:val="000B2069"/>
    <w:rsid w:val="000B207B"/>
    <w:rsid w:val="000B2085"/>
    <w:rsid w:val="000B26AA"/>
    <w:rsid w:val="000B3278"/>
    <w:rsid w:val="000B39F5"/>
    <w:rsid w:val="000B4AD2"/>
    <w:rsid w:val="000B587C"/>
    <w:rsid w:val="000B5BB4"/>
    <w:rsid w:val="000B5F72"/>
    <w:rsid w:val="000B6687"/>
    <w:rsid w:val="000B6AC1"/>
    <w:rsid w:val="000B6C54"/>
    <w:rsid w:val="000B6DC2"/>
    <w:rsid w:val="000B6EF5"/>
    <w:rsid w:val="000B70C7"/>
    <w:rsid w:val="000B7DAC"/>
    <w:rsid w:val="000C0659"/>
    <w:rsid w:val="000C0F39"/>
    <w:rsid w:val="000C2DAD"/>
    <w:rsid w:val="000C2E6D"/>
    <w:rsid w:val="000C309E"/>
    <w:rsid w:val="000C3E6E"/>
    <w:rsid w:val="000C43D6"/>
    <w:rsid w:val="000C5B9E"/>
    <w:rsid w:val="000C64C0"/>
    <w:rsid w:val="000C7C05"/>
    <w:rsid w:val="000D032E"/>
    <w:rsid w:val="000D0BC4"/>
    <w:rsid w:val="000D0E9C"/>
    <w:rsid w:val="000D0FD1"/>
    <w:rsid w:val="000D118A"/>
    <w:rsid w:val="000D1425"/>
    <w:rsid w:val="000D16BF"/>
    <w:rsid w:val="000D1787"/>
    <w:rsid w:val="000D2C3D"/>
    <w:rsid w:val="000D2E52"/>
    <w:rsid w:val="000D377E"/>
    <w:rsid w:val="000D3C4F"/>
    <w:rsid w:val="000D3CB3"/>
    <w:rsid w:val="000D3D55"/>
    <w:rsid w:val="000D4830"/>
    <w:rsid w:val="000D59C2"/>
    <w:rsid w:val="000D5D0A"/>
    <w:rsid w:val="000D6CF2"/>
    <w:rsid w:val="000D6E89"/>
    <w:rsid w:val="000D798A"/>
    <w:rsid w:val="000D7D09"/>
    <w:rsid w:val="000E1E14"/>
    <w:rsid w:val="000E27C5"/>
    <w:rsid w:val="000E2841"/>
    <w:rsid w:val="000E2DAA"/>
    <w:rsid w:val="000E3725"/>
    <w:rsid w:val="000E3FF2"/>
    <w:rsid w:val="000E4748"/>
    <w:rsid w:val="000E4FCF"/>
    <w:rsid w:val="000E5391"/>
    <w:rsid w:val="000E6433"/>
    <w:rsid w:val="000E64E1"/>
    <w:rsid w:val="000E67CE"/>
    <w:rsid w:val="000E6977"/>
    <w:rsid w:val="000E7301"/>
    <w:rsid w:val="000E77AA"/>
    <w:rsid w:val="000F2174"/>
    <w:rsid w:val="000F2841"/>
    <w:rsid w:val="000F2930"/>
    <w:rsid w:val="000F2B9F"/>
    <w:rsid w:val="000F310F"/>
    <w:rsid w:val="000F4519"/>
    <w:rsid w:val="000F4A98"/>
    <w:rsid w:val="000F55F9"/>
    <w:rsid w:val="000F5CCB"/>
    <w:rsid w:val="000F6225"/>
    <w:rsid w:val="000F7312"/>
    <w:rsid w:val="000F75E0"/>
    <w:rsid w:val="000F75ED"/>
    <w:rsid w:val="000F7F47"/>
    <w:rsid w:val="001005DF"/>
    <w:rsid w:val="00100856"/>
    <w:rsid w:val="00100860"/>
    <w:rsid w:val="00100F7C"/>
    <w:rsid w:val="00101728"/>
    <w:rsid w:val="00101CC6"/>
    <w:rsid w:val="00101E7E"/>
    <w:rsid w:val="0010222B"/>
    <w:rsid w:val="00102C66"/>
    <w:rsid w:val="00103714"/>
    <w:rsid w:val="00103DC8"/>
    <w:rsid w:val="00105A53"/>
    <w:rsid w:val="00106285"/>
    <w:rsid w:val="00107E3F"/>
    <w:rsid w:val="0011105E"/>
    <w:rsid w:val="00111063"/>
    <w:rsid w:val="001113D4"/>
    <w:rsid w:val="001114F0"/>
    <w:rsid w:val="00112221"/>
    <w:rsid w:val="00112A6B"/>
    <w:rsid w:val="0011321D"/>
    <w:rsid w:val="00113EAD"/>
    <w:rsid w:val="001140EB"/>
    <w:rsid w:val="00114A78"/>
    <w:rsid w:val="00114C25"/>
    <w:rsid w:val="0011512C"/>
    <w:rsid w:val="001151FE"/>
    <w:rsid w:val="0011535F"/>
    <w:rsid w:val="00115608"/>
    <w:rsid w:val="001158E3"/>
    <w:rsid w:val="00115DBB"/>
    <w:rsid w:val="00116217"/>
    <w:rsid w:val="0011640C"/>
    <w:rsid w:val="0011669E"/>
    <w:rsid w:val="001174F9"/>
    <w:rsid w:val="00117E35"/>
    <w:rsid w:val="00120058"/>
    <w:rsid w:val="0012180E"/>
    <w:rsid w:val="00121BB8"/>
    <w:rsid w:val="00122A7E"/>
    <w:rsid w:val="00122CB0"/>
    <w:rsid w:val="00122E31"/>
    <w:rsid w:val="00123719"/>
    <w:rsid w:val="00124610"/>
    <w:rsid w:val="00125680"/>
    <w:rsid w:val="0012576B"/>
    <w:rsid w:val="00127F33"/>
    <w:rsid w:val="001307A0"/>
    <w:rsid w:val="00130DF8"/>
    <w:rsid w:val="0013193F"/>
    <w:rsid w:val="00132128"/>
    <w:rsid w:val="0013220A"/>
    <w:rsid w:val="00132ED6"/>
    <w:rsid w:val="00133063"/>
    <w:rsid w:val="0013341A"/>
    <w:rsid w:val="00133926"/>
    <w:rsid w:val="0013462F"/>
    <w:rsid w:val="00134C32"/>
    <w:rsid w:val="00134FBD"/>
    <w:rsid w:val="00135F65"/>
    <w:rsid w:val="00137DD6"/>
    <w:rsid w:val="00140AEF"/>
    <w:rsid w:val="00140FC2"/>
    <w:rsid w:val="001412B1"/>
    <w:rsid w:val="001413B9"/>
    <w:rsid w:val="001419C0"/>
    <w:rsid w:val="00141AE4"/>
    <w:rsid w:val="00142722"/>
    <w:rsid w:val="001428E9"/>
    <w:rsid w:val="00142F1B"/>
    <w:rsid w:val="00143A7F"/>
    <w:rsid w:val="00143B70"/>
    <w:rsid w:val="0014420B"/>
    <w:rsid w:val="00144414"/>
    <w:rsid w:val="00144943"/>
    <w:rsid w:val="00145C1F"/>
    <w:rsid w:val="00146335"/>
    <w:rsid w:val="00147E02"/>
    <w:rsid w:val="001505A5"/>
    <w:rsid w:val="0015071D"/>
    <w:rsid w:val="00151660"/>
    <w:rsid w:val="00151982"/>
    <w:rsid w:val="001522BF"/>
    <w:rsid w:val="00152703"/>
    <w:rsid w:val="00152F8D"/>
    <w:rsid w:val="001534EB"/>
    <w:rsid w:val="00153C35"/>
    <w:rsid w:val="00153C81"/>
    <w:rsid w:val="001540CD"/>
    <w:rsid w:val="0015469D"/>
    <w:rsid w:val="00154B23"/>
    <w:rsid w:val="001550A1"/>
    <w:rsid w:val="001553BE"/>
    <w:rsid w:val="00155A53"/>
    <w:rsid w:val="00155DA4"/>
    <w:rsid w:val="00156804"/>
    <w:rsid w:val="00156A67"/>
    <w:rsid w:val="00157100"/>
    <w:rsid w:val="001571AD"/>
    <w:rsid w:val="00157712"/>
    <w:rsid w:val="0016026D"/>
    <w:rsid w:val="001605C5"/>
    <w:rsid w:val="001620F2"/>
    <w:rsid w:val="0016265A"/>
    <w:rsid w:val="00162B95"/>
    <w:rsid w:val="0016367B"/>
    <w:rsid w:val="0016469F"/>
    <w:rsid w:val="00164933"/>
    <w:rsid w:val="00164963"/>
    <w:rsid w:val="00164D9F"/>
    <w:rsid w:val="00164F5D"/>
    <w:rsid w:val="00165159"/>
    <w:rsid w:val="00165253"/>
    <w:rsid w:val="00167CC2"/>
    <w:rsid w:val="00170B9B"/>
    <w:rsid w:val="001713F2"/>
    <w:rsid w:val="00171C49"/>
    <w:rsid w:val="00172849"/>
    <w:rsid w:val="00172A3C"/>
    <w:rsid w:val="00172C61"/>
    <w:rsid w:val="001741BD"/>
    <w:rsid w:val="001749F4"/>
    <w:rsid w:val="00174A23"/>
    <w:rsid w:val="00174F33"/>
    <w:rsid w:val="00175872"/>
    <w:rsid w:val="00175BD9"/>
    <w:rsid w:val="00176BD3"/>
    <w:rsid w:val="00176D6E"/>
    <w:rsid w:val="00176D73"/>
    <w:rsid w:val="001771F9"/>
    <w:rsid w:val="00177CC5"/>
    <w:rsid w:val="001800CF"/>
    <w:rsid w:val="00180478"/>
    <w:rsid w:val="001807BA"/>
    <w:rsid w:val="00181BB1"/>
    <w:rsid w:val="00181DCF"/>
    <w:rsid w:val="001822B8"/>
    <w:rsid w:val="00182841"/>
    <w:rsid w:val="00182ADC"/>
    <w:rsid w:val="00183678"/>
    <w:rsid w:val="001852E9"/>
    <w:rsid w:val="00185A98"/>
    <w:rsid w:val="00185B31"/>
    <w:rsid w:val="00185F1C"/>
    <w:rsid w:val="00186692"/>
    <w:rsid w:val="00186844"/>
    <w:rsid w:val="00186DCF"/>
    <w:rsid w:val="001902F7"/>
    <w:rsid w:val="0019042B"/>
    <w:rsid w:val="001906D7"/>
    <w:rsid w:val="001916DF"/>
    <w:rsid w:val="00192E51"/>
    <w:rsid w:val="0019305D"/>
    <w:rsid w:val="00193314"/>
    <w:rsid w:val="0019349B"/>
    <w:rsid w:val="00193819"/>
    <w:rsid w:val="00193EA7"/>
    <w:rsid w:val="0019446C"/>
    <w:rsid w:val="00194DBC"/>
    <w:rsid w:val="00194DF8"/>
    <w:rsid w:val="00195405"/>
    <w:rsid w:val="00195D0B"/>
    <w:rsid w:val="00196BB3"/>
    <w:rsid w:val="00197218"/>
    <w:rsid w:val="001975CF"/>
    <w:rsid w:val="00197951"/>
    <w:rsid w:val="00197E13"/>
    <w:rsid w:val="00197F83"/>
    <w:rsid w:val="001A0168"/>
    <w:rsid w:val="001A0A4C"/>
    <w:rsid w:val="001A0EC7"/>
    <w:rsid w:val="001A0F97"/>
    <w:rsid w:val="001A105C"/>
    <w:rsid w:val="001A1A4C"/>
    <w:rsid w:val="001A2037"/>
    <w:rsid w:val="001A2573"/>
    <w:rsid w:val="001A25CD"/>
    <w:rsid w:val="001A281B"/>
    <w:rsid w:val="001A30F4"/>
    <w:rsid w:val="001A37C1"/>
    <w:rsid w:val="001A4530"/>
    <w:rsid w:val="001A476D"/>
    <w:rsid w:val="001A4A0E"/>
    <w:rsid w:val="001A4E6A"/>
    <w:rsid w:val="001A4E90"/>
    <w:rsid w:val="001A5279"/>
    <w:rsid w:val="001A560F"/>
    <w:rsid w:val="001A6034"/>
    <w:rsid w:val="001A64EF"/>
    <w:rsid w:val="001A66F6"/>
    <w:rsid w:val="001A69B0"/>
    <w:rsid w:val="001A7C85"/>
    <w:rsid w:val="001B1077"/>
    <w:rsid w:val="001B11B7"/>
    <w:rsid w:val="001B156F"/>
    <w:rsid w:val="001B1859"/>
    <w:rsid w:val="001B2700"/>
    <w:rsid w:val="001B298F"/>
    <w:rsid w:val="001B30FB"/>
    <w:rsid w:val="001B369D"/>
    <w:rsid w:val="001B3EB3"/>
    <w:rsid w:val="001B42AF"/>
    <w:rsid w:val="001B5F2A"/>
    <w:rsid w:val="001B6454"/>
    <w:rsid w:val="001B6554"/>
    <w:rsid w:val="001B689F"/>
    <w:rsid w:val="001B7BAA"/>
    <w:rsid w:val="001B7E92"/>
    <w:rsid w:val="001C0787"/>
    <w:rsid w:val="001C0DC7"/>
    <w:rsid w:val="001C16E1"/>
    <w:rsid w:val="001C18C2"/>
    <w:rsid w:val="001C2B19"/>
    <w:rsid w:val="001C3E49"/>
    <w:rsid w:val="001C4514"/>
    <w:rsid w:val="001C5069"/>
    <w:rsid w:val="001C706F"/>
    <w:rsid w:val="001C72BA"/>
    <w:rsid w:val="001C731C"/>
    <w:rsid w:val="001C756D"/>
    <w:rsid w:val="001C7898"/>
    <w:rsid w:val="001C7BE0"/>
    <w:rsid w:val="001D1306"/>
    <w:rsid w:val="001D1526"/>
    <w:rsid w:val="001D252C"/>
    <w:rsid w:val="001D2CF5"/>
    <w:rsid w:val="001D32FD"/>
    <w:rsid w:val="001D4252"/>
    <w:rsid w:val="001D468E"/>
    <w:rsid w:val="001D483E"/>
    <w:rsid w:val="001D4E78"/>
    <w:rsid w:val="001D5412"/>
    <w:rsid w:val="001D5622"/>
    <w:rsid w:val="001D5950"/>
    <w:rsid w:val="001D5CC1"/>
    <w:rsid w:val="001D67D0"/>
    <w:rsid w:val="001D6872"/>
    <w:rsid w:val="001D7610"/>
    <w:rsid w:val="001D7A1B"/>
    <w:rsid w:val="001D7F30"/>
    <w:rsid w:val="001E0693"/>
    <w:rsid w:val="001E1054"/>
    <w:rsid w:val="001E16F7"/>
    <w:rsid w:val="001E194C"/>
    <w:rsid w:val="001E197E"/>
    <w:rsid w:val="001E1AEB"/>
    <w:rsid w:val="001E212E"/>
    <w:rsid w:val="001E2842"/>
    <w:rsid w:val="001E2ABC"/>
    <w:rsid w:val="001E305C"/>
    <w:rsid w:val="001E3868"/>
    <w:rsid w:val="001E4860"/>
    <w:rsid w:val="001E4B7D"/>
    <w:rsid w:val="001E4E70"/>
    <w:rsid w:val="001E5C4D"/>
    <w:rsid w:val="001E5FC6"/>
    <w:rsid w:val="001E65D2"/>
    <w:rsid w:val="001E68B4"/>
    <w:rsid w:val="001E6A81"/>
    <w:rsid w:val="001F0524"/>
    <w:rsid w:val="001F08DA"/>
    <w:rsid w:val="001F0A60"/>
    <w:rsid w:val="001F1B93"/>
    <w:rsid w:val="001F1D20"/>
    <w:rsid w:val="001F2582"/>
    <w:rsid w:val="001F2D6D"/>
    <w:rsid w:val="001F3320"/>
    <w:rsid w:val="001F386A"/>
    <w:rsid w:val="001F42AA"/>
    <w:rsid w:val="001F49BE"/>
    <w:rsid w:val="001F4CE8"/>
    <w:rsid w:val="001F4DEC"/>
    <w:rsid w:val="001F584A"/>
    <w:rsid w:val="001F5F7C"/>
    <w:rsid w:val="00200276"/>
    <w:rsid w:val="00200FF8"/>
    <w:rsid w:val="00202400"/>
    <w:rsid w:val="00202A4F"/>
    <w:rsid w:val="00202FEA"/>
    <w:rsid w:val="0020311D"/>
    <w:rsid w:val="00203439"/>
    <w:rsid w:val="002034FA"/>
    <w:rsid w:val="002035EB"/>
    <w:rsid w:val="00204EAF"/>
    <w:rsid w:val="00204FC5"/>
    <w:rsid w:val="002051AE"/>
    <w:rsid w:val="00205ACB"/>
    <w:rsid w:val="00205C6C"/>
    <w:rsid w:val="00206C2A"/>
    <w:rsid w:val="00206E9D"/>
    <w:rsid w:val="00207127"/>
    <w:rsid w:val="002103BB"/>
    <w:rsid w:val="00210CCB"/>
    <w:rsid w:val="00210FD3"/>
    <w:rsid w:val="002115BC"/>
    <w:rsid w:val="00211A13"/>
    <w:rsid w:val="00211BB0"/>
    <w:rsid w:val="00212700"/>
    <w:rsid w:val="00212ED7"/>
    <w:rsid w:val="0021309A"/>
    <w:rsid w:val="002145D4"/>
    <w:rsid w:val="002145EE"/>
    <w:rsid w:val="00215357"/>
    <w:rsid w:val="0021605C"/>
    <w:rsid w:val="0021739E"/>
    <w:rsid w:val="00220A62"/>
    <w:rsid w:val="00220BA4"/>
    <w:rsid w:val="002232EE"/>
    <w:rsid w:val="00223400"/>
    <w:rsid w:val="002241FC"/>
    <w:rsid w:val="002244E2"/>
    <w:rsid w:val="00224609"/>
    <w:rsid w:val="00224895"/>
    <w:rsid w:val="0022526B"/>
    <w:rsid w:val="00225CFC"/>
    <w:rsid w:val="00225FDD"/>
    <w:rsid w:val="002267D8"/>
    <w:rsid w:val="00227639"/>
    <w:rsid w:val="00230301"/>
    <w:rsid w:val="0023042B"/>
    <w:rsid w:val="00230D0F"/>
    <w:rsid w:val="00231604"/>
    <w:rsid w:val="002318B0"/>
    <w:rsid w:val="00231E16"/>
    <w:rsid w:val="0023309E"/>
    <w:rsid w:val="002335B3"/>
    <w:rsid w:val="00233B4B"/>
    <w:rsid w:val="00233EC9"/>
    <w:rsid w:val="00234B14"/>
    <w:rsid w:val="00234FA8"/>
    <w:rsid w:val="00235883"/>
    <w:rsid w:val="00235BFA"/>
    <w:rsid w:val="002369DB"/>
    <w:rsid w:val="002373C0"/>
    <w:rsid w:val="0023745D"/>
    <w:rsid w:val="002376A5"/>
    <w:rsid w:val="00237DF5"/>
    <w:rsid w:val="002405B2"/>
    <w:rsid w:val="0024139F"/>
    <w:rsid w:val="00241F60"/>
    <w:rsid w:val="0024236F"/>
    <w:rsid w:val="00242B1E"/>
    <w:rsid w:val="00242D2F"/>
    <w:rsid w:val="00243322"/>
    <w:rsid w:val="00243A63"/>
    <w:rsid w:val="002443D7"/>
    <w:rsid w:val="0024551C"/>
    <w:rsid w:val="0024552C"/>
    <w:rsid w:val="00245654"/>
    <w:rsid w:val="002462FB"/>
    <w:rsid w:val="00246923"/>
    <w:rsid w:val="00246928"/>
    <w:rsid w:val="00246D45"/>
    <w:rsid w:val="00247017"/>
    <w:rsid w:val="002470EA"/>
    <w:rsid w:val="00247CD0"/>
    <w:rsid w:val="002507C5"/>
    <w:rsid w:val="002507D7"/>
    <w:rsid w:val="00250819"/>
    <w:rsid w:val="00250961"/>
    <w:rsid w:val="0025114D"/>
    <w:rsid w:val="00251742"/>
    <w:rsid w:val="00251AEC"/>
    <w:rsid w:val="002522EE"/>
    <w:rsid w:val="00252E45"/>
    <w:rsid w:val="00252EF2"/>
    <w:rsid w:val="00253A1B"/>
    <w:rsid w:val="002541C9"/>
    <w:rsid w:val="0025474C"/>
    <w:rsid w:val="00254FDF"/>
    <w:rsid w:val="00255ED6"/>
    <w:rsid w:val="00257094"/>
    <w:rsid w:val="00257963"/>
    <w:rsid w:val="00260752"/>
    <w:rsid w:val="00260B25"/>
    <w:rsid w:val="00260F90"/>
    <w:rsid w:val="00261040"/>
    <w:rsid w:val="002614D7"/>
    <w:rsid w:val="00262672"/>
    <w:rsid w:val="00262D91"/>
    <w:rsid w:val="00262E0B"/>
    <w:rsid w:val="00262E47"/>
    <w:rsid w:val="002633F7"/>
    <w:rsid w:val="00264368"/>
    <w:rsid w:val="00264A69"/>
    <w:rsid w:val="0026768D"/>
    <w:rsid w:val="00267B96"/>
    <w:rsid w:val="00267BC0"/>
    <w:rsid w:val="00267DC9"/>
    <w:rsid w:val="00270651"/>
    <w:rsid w:val="00270FD7"/>
    <w:rsid w:val="002711F8"/>
    <w:rsid w:val="00271649"/>
    <w:rsid w:val="00271896"/>
    <w:rsid w:val="002718BC"/>
    <w:rsid w:val="00271ABA"/>
    <w:rsid w:val="002720B0"/>
    <w:rsid w:val="002725FF"/>
    <w:rsid w:val="00272603"/>
    <w:rsid w:val="002729DE"/>
    <w:rsid w:val="00273308"/>
    <w:rsid w:val="002743CA"/>
    <w:rsid w:val="00274F99"/>
    <w:rsid w:val="002759B9"/>
    <w:rsid w:val="00277182"/>
    <w:rsid w:val="002772F9"/>
    <w:rsid w:val="002809C2"/>
    <w:rsid w:val="002809F3"/>
    <w:rsid w:val="00280B27"/>
    <w:rsid w:val="00281E6A"/>
    <w:rsid w:val="00282252"/>
    <w:rsid w:val="002828C5"/>
    <w:rsid w:val="00284204"/>
    <w:rsid w:val="002849BC"/>
    <w:rsid w:val="00284C83"/>
    <w:rsid w:val="002859CE"/>
    <w:rsid w:val="00285F17"/>
    <w:rsid w:val="002863BB"/>
    <w:rsid w:val="00287644"/>
    <w:rsid w:val="00287940"/>
    <w:rsid w:val="002879DC"/>
    <w:rsid w:val="00290485"/>
    <w:rsid w:val="00290B42"/>
    <w:rsid w:val="002911BD"/>
    <w:rsid w:val="002913C0"/>
    <w:rsid w:val="00291D18"/>
    <w:rsid w:val="00291D90"/>
    <w:rsid w:val="00291FFF"/>
    <w:rsid w:val="00292B2D"/>
    <w:rsid w:val="0029331A"/>
    <w:rsid w:val="00293808"/>
    <w:rsid w:val="002945A1"/>
    <w:rsid w:val="00294A96"/>
    <w:rsid w:val="002954E4"/>
    <w:rsid w:val="00295B0F"/>
    <w:rsid w:val="00295D2C"/>
    <w:rsid w:val="0029620E"/>
    <w:rsid w:val="002963E3"/>
    <w:rsid w:val="00296E5E"/>
    <w:rsid w:val="00297BC5"/>
    <w:rsid w:val="002A0638"/>
    <w:rsid w:val="002A1C85"/>
    <w:rsid w:val="002A2C38"/>
    <w:rsid w:val="002A2D8A"/>
    <w:rsid w:val="002A2DF6"/>
    <w:rsid w:val="002A3145"/>
    <w:rsid w:val="002A3351"/>
    <w:rsid w:val="002A3FFC"/>
    <w:rsid w:val="002A41D5"/>
    <w:rsid w:val="002A5DF9"/>
    <w:rsid w:val="002A693C"/>
    <w:rsid w:val="002A6A25"/>
    <w:rsid w:val="002A6D5F"/>
    <w:rsid w:val="002A70A8"/>
    <w:rsid w:val="002A715D"/>
    <w:rsid w:val="002A718A"/>
    <w:rsid w:val="002A741D"/>
    <w:rsid w:val="002A765D"/>
    <w:rsid w:val="002B00EC"/>
    <w:rsid w:val="002B03E3"/>
    <w:rsid w:val="002B051C"/>
    <w:rsid w:val="002B0A68"/>
    <w:rsid w:val="002B0E50"/>
    <w:rsid w:val="002B10D4"/>
    <w:rsid w:val="002B18E5"/>
    <w:rsid w:val="002B2070"/>
    <w:rsid w:val="002B3176"/>
    <w:rsid w:val="002B3858"/>
    <w:rsid w:val="002B3871"/>
    <w:rsid w:val="002B3A14"/>
    <w:rsid w:val="002B4ECD"/>
    <w:rsid w:val="002B517D"/>
    <w:rsid w:val="002B5441"/>
    <w:rsid w:val="002B57DA"/>
    <w:rsid w:val="002B6003"/>
    <w:rsid w:val="002B701E"/>
    <w:rsid w:val="002B766C"/>
    <w:rsid w:val="002C066F"/>
    <w:rsid w:val="002C14B4"/>
    <w:rsid w:val="002C178C"/>
    <w:rsid w:val="002C182F"/>
    <w:rsid w:val="002C250B"/>
    <w:rsid w:val="002C255B"/>
    <w:rsid w:val="002C2CD3"/>
    <w:rsid w:val="002C3134"/>
    <w:rsid w:val="002C3307"/>
    <w:rsid w:val="002C35F2"/>
    <w:rsid w:val="002C49DA"/>
    <w:rsid w:val="002C4F1A"/>
    <w:rsid w:val="002C4FB3"/>
    <w:rsid w:val="002C5040"/>
    <w:rsid w:val="002C6F0D"/>
    <w:rsid w:val="002C7260"/>
    <w:rsid w:val="002C7759"/>
    <w:rsid w:val="002D0685"/>
    <w:rsid w:val="002D0FC2"/>
    <w:rsid w:val="002D1018"/>
    <w:rsid w:val="002D15F2"/>
    <w:rsid w:val="002D167B"/>
    <w:rsid w:val="002D1960"/>
    <w:rsid w:val="002D1D81"/>
    <w:rsid w:val="002D2A68"/>
    <w:rsid w:val="002D301F"/>
    <w:rsid w:val="002D374C"/>
    <w:rsid w:val="002D3813"/>
    <w:rsid w:val="002D3E60"/>
    <w:rsid w:val="002D474C"/>
    <w:rsid w:val="002D57BE"/>
    <w:rsid w:val="002D590F"/>
    <w:rsid w:val="002D5969"/>
    <w:rsid w:val="002D617E"/>
    <w:rsid w:val="002D67A4"/>
    <w:rsid w:val="002D6B35"/>
    <w:rsid w:val="002D7251"/>
    <w:rsid w:val="002D7351"/>
    <w:rsid w:val="002D7433"/>
    <w:rsid w:val="002D74EC"/>
    <w:rsid w:val="002D7C9A"/>
    <w:rsid w:val="002D7EEC"/>
    <w:rsid w:val="002E0A60"/>
    <w:rsid w:val="002E0FCC"/>
    <w:rsid w:val="002E19D7"/>
    <w:rsid w:val="002E1AD6"/>
    <w:rsid w:val="002E2FCD"/>
    <w:rsid w:val="002E4CA4"/>
    <w:rsid w:val="002E5359"/>
    <w:rsid w:val="002E5D7B"/>
    <w:rsid w:val="002E65EC"/>
    <w:rsid w:val="002E663C"/>
    <w:rsid w:val="002E6661"/>
    <w:rsid w:val="002E6AEF"/>
    <w:rsid w:val="002E73FF"/>
    <w:rsid w:val="002E7AFE"/>
    <w:rsid w:val="002E7CE6"/>
    <w:rsid w:val="002F1795"/>
    <w:rsid w:val="002F17BB"/>
    <w:rsid w:val="002F263C"/>
    <w:rsid w:val="002F289B"/>
    <w:rsid w:val="002F2A12"/>
    <w:rsid w:val="002F2DD0"/>
    <w:rsid w:val="002F32B9"/>
    <w:rsid w:val="002F3B81"/>
    <w:rsid w:val="002F462A"/>
    <w:rsid w:val="002F4823"/>
    <w:rsid w:val="002F4D31"/>
    <w:rsid w:val="002F4E0C"/>
    <w:rsid w:val="002F5820"/>
    <w:rsid w:val="002F5C73"/>
    <w:rsid w:val="002F6A59"/>
    <w:rsid w:val="002F7AAB"/>
    <w:rsid w:val="002F7BFF"/>
    <w:rsid w:val="003003C5"/>
    <w:rsid w:val="003003FF"/>
    <w:rsid w:val="00300809"/>
    <w:rsid w:val="00300DBD"/>
    <w:rsid w:val="00300DE4"/>
    <w:rsid w:val="00301034"/>
    <w:rsid w:val="003019C4"/>
    <w:rsid w:val="00301BCA"/>
    <w:rsid w:val="00301EAC"/>
    <w:rsid w:val="00303870"/>
    <w:rsid w:val="00304188"/>
    <w:rsid w:val="0030535A"/>
    <w:rsid w:val="003059E9"/>
    <w:rsid w:val="00305F5F"/>
    <w:rsid w:val="00306237"/>
    <w:rsid w:val="00306C7A"/>
    <w:rsid w:val="0031073B"/>
    <w:rsid w:val="003110E5"/>
    <w:rsid w:val="003114AB"/>
    <w:rsid w:val="00311729"/>
    <w:rsid w:val="00311830"/>
    <w:rsid w:val="00312301"/>
    <w:rsid w:val="00312413"/>
    <w:rsid w:val="003128B8"/>
    <w:rsid w:val="00312F7F"/>
    <w:rsid w:val="003140EA"/>
    <w:rsid w:val="0031481D"/>
    <w:rsid w:val="00314D1A"/>
    <w:rsid w:val="003157C2"/>
    <w:rsid w:val="003159DB"/>
    <w:rsid w:val="003166BA"/>
    <w:rsid w:val="003168C6"/>
    <w:rsid w:val="003177C6"/>
    <w:rsid w:val="00320998"/>
    <w:rsid w:val="0032255B"/>
    <w:rsid w:val="00322A44"/>
    <w:rsid w:val="0032303F"/>
    <w:rsid w:val="0032319A"/>
    <w:rsid w:val="00323D74"/>
    <w:rsid w:val="00324F48"/>
    <w:rsid w:val="00325192"/>
    <w:rsid w:val="003256A4"/>
    <w:rsid w:val="003256B0"/>
    <w:rsid w:val="003271F7"/>
    <w:rsid w:val="003311DF"/>
    <w:rsid w:val="00331DEB"/>
    <w:rsid w:val="00332B77"/>
    <w:rsid w:val="00333807"/>
    <w:rsid w:val="00333934"/>
    <w:rsid w:val="00334D5F"/>
    <w:rsid w:val="0033514F"/>
    <w:rsid w:val="00335789"/>
    <w:rsid w:val="00335BC0"/>
    <w:rsid w:val="003372D1"/>
    <w:rsid w:val="00337EF8"/>
    <w:rsid w:val="003400B8"/>
    <w:rsid w:val="003407BF"/>
    <w:rsid w:val="0034110D"/>
    <w:rsid w:val="00341947"/>
    <w:rsid w:val="00341C4E"/>
    <w:rsid w:val="0034227E"/>
    <w:rsid w:val="0034255E"/>
    <w:rsid w:val="0034304F"/>
    <w:rsid w:val="00343742"/>
    <w:rsid w:val="00344C50"/>
    <w:rsid w:val="00345158"/>
    <w:rsid w:val="00345451"/>
    <w:rsid w:val="00345B3F"/>
    <w:rsid w:val="00345C69"/>
    <w:rsid w:val="00345D0F"/>
    <w:rsid w:val="00345E9A"/>
    <w:rsid w:val="003461A6"/>
    <w:rsid w:val="00346846"/>
    <w:rsid w:val="0034770D"/>
    <w:rsid w:val="00347B54"/>
    <w:rsid w:val="003500CC"/>
    <w:rsid w:val="00350596"/>
    <w:rsid w:val="00350619"/>
    <w:rsid w:val="00350A1C"/>
    <w:rsid w:val="00350A36"/>
    <w:rsid w:val="00350E10"/>
    <w:rsid w:val="00351239"/>
    <w:rsid w:val="00351FF3"/>
    <w:rsid w:val="0035244C"/>
    <w:rsid w:val="00352B1F"/>
    <w:rsid w:val="00352BB4"/>
    <w:rsid w:val="00352D21"/>
    <w:rsid w:val="00352E5E"/>
    <w:rsid w:val="00352FDB"/>
    <w:rsid w:val="00353152"/>
    <w:rsid w:val="00353160"/>
    <w:rsid w:val="00353289"/>
    <w:rsid w:val="00353B32"/>
    <w:rsid w:val="00353BD4"/>
    <w:rsid w:val="00354329"/>
    <w:rsid w:val="003551E2"/>
    <w:rsid w:val="00355979"/>
    <w:rsid w:val="00357796"/>
    <w:rsid w:val="003579BD"/>
    <w:rsid w:val="00357FF4"/>
    <w:rsid w:val="003600DF"/>
    <w:rsid w:val="0036023B"/>
    <w:rsid w:val="0036076A"/>
    <w:rsid w:val="00360A29"/>
    <w:rsid w:val="00361408"/>
    <w:rsid w:val="003625E1"/>
    <w:rsid w:val="00363370"/>
    <w:rsid w:val="0036341F"/>
    <w:rsid w:val="0036343F"/>
    <w:rsid w:val="00363805"/>
    <w:rsid w:val="00363DE7"/>
    <w:rsid w:val="00363F26"/>
    <w:rsid w:val="00364359"/>
    <w:rsid w:val="00364DD2"/>
    <w:rsid w:val="003659EB"/>
    <w:rsid w:val="00366635"/>
    <w:rsid w:val="00370315"/>
    <w:rsid w:val="00370BFC"/>
    <w:rsid w:val="00371882"/>
    <w:rsid w:val="003719D8"/>
    <w:rsid w:val="00371FD4"/>
    <w:rsid w:val="0037254E"/>
    <w:rsid w:val="00372CE2"/>
    <w:rsid w:val="0037307F"/>
    <w:rsid w:val="00373485"/>
    <w:rsid w:val="00373502"/>
    <w:rsid w:val="003735CD"/>
    <w:rsid w:val="00373BB2"/>
    <w:rsid w:val="00374787"/>
    <w:rsid w:val="00375859"/>
    <w:rsid w:val="003765B0"/>
    <w:rsid w:val="003766F7"/>
    <w:rsid w:val="0037757F"/>
    <w:rsid w:val="00377820"/>
    <w:rsid w:val="00377BAF"/>
    <w:rsid w:val="00377DB6"/>
    <w:rsid w:val="00377E6F"/>
    <w:rsid w:val="003804B1"/>
    <w:rsid w:val="00380840"/>
    <w:rsid w:val="0038098C"/>
    <w:rsid w:val="00380FDD"/>
    <w:rsid w:val="0038116F"/>
    <w:rsid w:val="00381376"/>
    <w:rsid w:val="00382F1A"/>
    <w:rsid w:val="00383433"/>
    <w:rsid w:val="00383EC9"/>
    <w:rsid w:val="003842BF"/>
    <w:rsid w:val="00384C90"/>
    <w:rsid w:val="00390067"/>
    <w:rsid w:val="003907A3"/>
    <w:rsid w:val="003912EA"/>
    <w:rsid w:val="00391A38"/>
    <w:rsid w:val="00391D36"/>
    <w:rsid w:val="00391D9A"/>
    <w:rsid w:val="00392294"/>
    <w:rsid w:val="00392297"/>
    <w:rsid w:val="0039284D"/>
    <w:rsid w:val="003933EE"/>
    <w:rsid w:val="00393A01"/>
    <w:rsid w:val="003940DA"/>
    <w:rsid w:val="003949F4"/>
    <w:rsid w:val="00394B9C"/>
    <w:rsid w:val="003950BA"/>
    <w:rsid w:val="003951EF"/>
    <w:rsid w:val="003958E4"/>
    <w:rsid w:val="00395E5A"/>
    <w:rsid w:val="00396470"/>
    <w:rsid w:val="00396CE4"/>
    <w:rsid w:val="003970A3"/>
    <w:rsid w:val="003975A6"/>
    <w:rsid w:val="003A01AE"/>
    <w:rsid w:val="003A0F1F"/>
    <w:rsid w:val="003A17E9"/>
    <w:rsid w:val="003A1D04"/>
    <w:rsid w:val="003A24FC"/>
    <w:rsid w:val="003A291B"/>
    <w:rsid w:val="003A3254"/>
    <w:rsid w:val="003A4934"/>
    <w:rsid w:val="003A4A59"/>
    <w:rsid w:val="003A52C4"/>
    <w:rsid w:val="003A5387"/>
    <w:rsid w:val="003A57FE"/>
    <w:rsid w:val="003A5EE0"/>
    <w:rsid w:val="003A723B"/>
    <w:rsid w:val="003A7A9C"/>
    <w:rsid w:val="003A7D13"/>
    <w:rsid w:val="003B0470"/>
    <w:rsid w:val="003B0737"/>
    <w:rsid w:val="003B190B"/>
    <w:rsid w:val="003B2C80"/>
    <w:rsid w:val="003B36F7"/>
    <w:rsid w:val="003B4005"/>
    <w:rsid w:val="003B435C"/>
    <w:rsid w:val="003B487D"/>
    <w:rsid w:val="003B528D"/>
    <w:rsid w:val="003B5833"/>
    <w:rsid w:val="003B60CA"/>
    <w:rsid w:val="003B6490"/>
    <w:rsid w:val="003B6812"/>
    <w:rsid w:val="003B7293"/>
    <w:rsid w:val="003C1AD6"/>
    <w:rsid w:val="003C281B"/>
    <w:rsid w:val="003C3BFB"/>
    <w:rsid w:val="003C3DD9"/>
    <w:rsid w:val="003C3EDA"/>
    <w:rsid w:val="003C40CD"/>
    <w:rsid w:val="003C4869"/>
    <w:rsid w:val="003C48E0"/>
    <w:rsid w:val="003C675A"/>
    <w:rsid w:val="003C6EEB"/>
    <w:rsid w:val="003C7287"/>
    <w:rsid w:val="003C73B3"/>
    <w:rsid w:val="003C7613"/>
    <w:rsid w:val="003C7701"/>
    <w:rsid w:val="003C77E9"/>
    <w:rsid w:val="003D0691"/>
    <w:rsid w:val="003D1A3D"/>
    <w:rsid w:val="003D1FB6"/>
    <w:rsid w:val="003D21DF"/>
    <w:rsid w:val="003D30C4"/>
    <w:rsid w:val="003D3427"/>
    <w:rsid w:val="003D3686"/>
    <w:rsid w:val="003D3B13"/>
    <w:rsid w:val="003D430B"/>
    <w:rsid w:val="003D4310"/>
    <w:rsid w:val="003D497E"/>
    <w:rsid w:val="003D4DE0"/>
    <w:rsid w:val="003D4F70"/>
    <w:rsid w:val="003D5141"/>
    <w:rsid w:val="003D596C"/>
    <w:rsid w:val="003D5A7D"/>
    <w:rsid w:val="003D5C19"/>
    <w:rsid w:val="003D5FEE"/>
    <w:rsid w:val="003D72C6"/>
    <w:rsid w:val="003D765C"/>
    <w:rsid w:val="003D766E"/>
    <w:rsid w:val="003D7854"/>
    <w:rsid w:val="003D7A1A"/>
    <w:rsid w:val="003E014A"/>
    <w:rsid w:val="003E0335"/>
    <w:rsid w:val="003E04DE"/>
    <w:rsid w:val="003E1486"/>
    <w:rsid w:val="003E16DC"/>
    <w:rsid w:val="003E1C0C"/>
    <w:rsid w:val="003E239D"/>
    <w:rsid w:val="003E2AD9"/>
    <w:rsid w:val="003E306F"/>
    <w:rsid w:val="003E3E7C"/>
    <w:rsid w:val="003E408A"/>
    <w:rsid w:val="003E41C8"/>
    <w:rsid w:val="003E4C91"/>
    <w:rsid w:val="003E4F5C"/>
    <w:rsid w:val="003E4F79"/>
    <w:rsid w:val="003E5D9F"/>
    <w:rsid w:val="003E5F5D"/>
    <w:rsid w:val="003E5F84"/>
    <w:rsid w:val="003E6291"/>
    <w:rsid w:val="003E690C"/>
    <w:rsid w:val="003E739E"/>
    <w:rsid w:val="003E7DBA"/>
    <w:rsid w:val="003E7E57"/>
    <w:rsid w:val="003F02D4"/>
    <w:rsid w:val="003F0EE1"/>
    <w:rsid w:val="003F2A17"/>
    <w:rsid w:val="003F303E"/>
    <w:rsid w:val="003F3483"/>
    <w:rsid w:val="003F3E01"/>
    <w:rsid w:val="003F41D7"/>
    <w:rsid w:val="003F4636"/>
    <w:rsid w:val="003F4B25"/>
    <w:rsid w:val="003F5002"/>
    <w:rsid w:val="003F591D"/>
    <w:rsid w:val="003F63A9"/>
    <w:rsid w:val="003F64A2"/>
    <w:rsid w:val="003F6BE5"/>
    <w:rsid w:val="003F7102"/>
    <w:rsid w:val="003F73F4"/>
    <w:rsid w:val="004000A9"/>
    <w:rsid w:val="0040023E"/>
    <w:rsid w:val="00400CEF"/>
    <w:rsid w:val="00401258"/>
    <w:rsid w:val="00401FD7"/>
    <w:rsid w:val="00402951"/>
    <w:rsid w:val="00403578"/>
    <w:rsid w:val="00403E40"/>
    <w:rsid w:val="004044F2"/>
    <w:rsid w:val="00405292"/>
    <w:rsid w:val="00405E4C"/>
    <w:rsid w:val="00405F44"/>
    <w:rsid w:val="00405FB5"/>
    <w:rsid w:val="004070E7"/>
    <w:rsid w:val="004101CB"/>
    <w:rsid w:val="00410A14"/>
    <w:rsid w:val="0041128A"/>
    <w:rsid w:val="004114B3"/>
    <w:rsid w:val="0041153C"/>
    <w:rsid w:val="004116A3"/>
    <w:rsid w:val="00412E9A"/>
    <w:rsid w:val="0041328F"/>
    <w:rsid w:val="0041498A"/>
    <w:rsid w:val="00415DA9"/>
    <w:rsid w:val="00416E4B"/>
    <w:rsid w:val="004173E4"/>
    <w:rsid w:val="0042100C"/>
    <w:rsid w:val="00421A12"/>
    <w:rsid w:val="004220DE"/>
    <w:rsid w:val="00422BD6"/>
    <w:rsid w:val="004231BB"/>
    <w:rsid w:val="004236AF"/>
    <w:rsid w:val="00424B04"/>
    <w:rsid w:val="00425764"/>
    <w:rsid w:val="004259D4"/>
    <w:rsid w:val="00426008"/>
    <w:rsid w:val="004264FB"/>
    <w:rsid w:val="004271D6"/>
    <w:rsid w:val="00427326"/>
    <w:rsid w:val="0042760E"/>
    <w:rsid w:val="00427AA7"/>
    <w:rsid w:val="0043154B"/>
    <w:rsid w:val="00431B0A"/>
    <w:rsid w:val="00432964"/>
    <w:rsid w:val="004333B8"/>
    <w:rsid w:val="00433903"/>
    <w:rsid w:val="00433924"/>
    <w:rsid w:val="00433A2F"/>
    <w:rsid w:val="00433C32"/>
    <w:rsid w:val="00434246"/>
    <w:rsid w:val="00435612"/>
    <w:rsid w:val="00435712"/>
    <w:rsid w:val="00435E40"/>
    <w:rsid w:val="00436D0B"/>
    <w:rsid w:val="00437AEE"/>
    <w:rsid w:val="004404EC"/>
    <w:rsid w:val="0044052A"/>
    <w:rsid w:val="0044125C"/>
    <w:rsid w:val="004412D1"/>
    <w:rsid w:val="00441746"/>
    <w:rsid w:val="00441C24"/>
    <w:rsid w:val="00443075"/>
    <w:rsid w:val="00443094"/>
    <w:rsid w:val="004435A8"/>
    <w:rsid w:val="004439EA"/>
    <w:rsid w:val="00443E0F"/>
    <w:rsid w:val="00444279"/>
    <w:rsid w:val="00444EE5"/>
    <w:rsid w:val="00445326"/>
    <w:rsid w:val="00445370"/>
    <w:rsid w:val="004467FB"/>
    <w:rsid w:val="00446D43"/>
    <w:rsid w:val="0045062D"/>
    <w:rsid w:val="004512F7"/>
    <w:rsid w:val="00451605"/>
    <w:rsid w:val="00452658"/>
    <w:rsid w:val="00452BA5"/>
    <w:rsid w:val="00452C1B"/>
    <w:rsid w:val="00453697"/>
    <w:rsid w:val="004538B0"/>
    <w:rsid w:val="00454684"/>
    <w:rsid w:val="00454795"/>
    <w:rsid w:val="00454B84"/>
    <w:rsid w:val="00454DB3"/>
    <w:rsid w:val="0045507E"/>
    <w:rsid w:val="00455A8C"/>
    <w:rsid w:val="0045675C"/>
    <w:rsid w:val="004569A0"/>
    <w:rsid w:val="00456F09"/>
    <w:rsid w:val="00457154"/>
    <w:rsid w:val="00457355"/>
    <w:rsid w:val="004577EF"/>
    <w:rsid w:val="0045789A"/>
    <w:rsid w:val="00457F10"/>
    <w:rsid w:val="00462875"/>
    <w:rsid w:val="00462EC1"/>
    <w:rsid w:val="004633D5"/>
    <w:rsid w:val="004646B2"/>
    <w:rsid w:val="00464C8F"/>
    <w:rsid w:val="00464D9A"/>
    <w:rsid w:val="00465287"/>
    <w:rsid w:val="00465332"/>
    <w:rsid w:val="0046558D"/>
    <w:rsid w:val="0046658E"/>
    <w:rsid w:val="004667A1"/>
    <w:rsid w:val="00466E7C"/>
    <w:rsid w:val="00467720"/>
    <w:rsid w:val="00467F07"/>
    <w:rsid w:val="00467FC0"/>
    <w:rsid w:val="004702F1"/>
    <w:rsid w:val="004709E3"/>
    <w:rsid w:val="00471623"/>
    <w:rsid w:val="00471873"/>
    <w:rsid w:val="00471B38"/>
    <w:rsid w:val="00471B54"/>
    <w:rsid w:val="00472AF5"/>
    <w:rsid w:val="00472B72"/>
    <w:rsid w:val="00472DAA"/>
    <w:rsid w:val="00472E36"/>
    <w:rsid w:val="004736EB"/>
    <w:rsid w:val="00474362"/>
    <w:rsid w:val="00474B2A"/>
    <w:rsid w:val="00475A24"/>
    <w:rsid w:val="00476021"/>
    <w:rsid w:val="00477552"/>
    <w:rsid w:val="00477A89"/>
    <w:rsid w:val="004811A8"/>
    <w:rsid w:val="00481E75"/>
    <w:rsid w:val="00484A89"/>
    <w:rsid w:val="00484C37"/>
    <w:rsid w:val="00485435"/>
    <w:rsid w:val="00486B21"/>
    <w:rsid w:val="00490E95"/>
    <w:rsid w:val="00492441"/>
    <w:rsid w:val="0049280D"/>
    <w:rsid w:val="00493153"/>
    <w:rsid w:val="004931C9"/>
    <w:rsid w:val="004935DB"/>
    <w:rsid w:val="00494764"/>
    <w:rsid w:val="00494B60"/>
    <w:rsid w:val="00495308"/>
    <w:rsid w:val="00495833"/>
    <w:rsid w:val="00495B18"/>
    <w:rsid w:val="00495F09"/>
    <w:rsid w:val="00496BF4"/>
    <w:rsid w:val="00497018"/>
    <w:rsid w:val="00497CB8"/>
    <w:rsid w:val="00497F29"/>
    <w:rsid w:val="004A04B5"/>
    <w:rsid w:val="004A0C02"/>
    <w:rsid w:val="004A0D79"/>
    <w:rsid w:val="004A1715"/>
    <w:rsid w:val="004A2EDB"/>
    <w:rsid w:val="004A3080"/>
    <w:rsid w:val="004A315A"/>
    <w:rsid w:val="004A319F"/>
    <w:rsid w:val="004A38C8"/>
    <w:rsid w:val="004A3FC4"/>
    <w:rsid w:val="004A46CA"/>
    <w:rsid w:val="004A479E"/>
    <w:rsid w:val="004A4DBB"/>
    <w:rsid w:val="004A59AE"/>
    <w:rsid w:val="004A7309"/>
    <w:rsid w:val="004A7AD3"/>
    <w:rsid w:val="004B0049"/>
    <w:rsid w:val="004B0EF8"/>
    <w:rsid w:val="004B19A8"/>
    <w:rsid w:val="004B20D1"/>
    <w:rsid w:val="004B2903"/>
    <w:rsid w:val="004B2E4A"/>
    <w:rsid w:val="004B35F5"/>
    <w:rsid w:val="004B372B"/>
    <w:rsid w:val="004B39CD"/>
    <w:rsid w:val="004B5227"/>
    <w:rsid w:val="004B532D"/>
    <w:rsid w:val="004B56C0"/>
    <w:rsid w:val="004B6892"/>
    <w:rsid w:val="004B6965"/>
    <w:rsid w:val="004B75F0"/>
    <w:rsid w:val="004C02D7"/>
    <w:rsid w:val="004C03AA"/>
    <w:rsid w:val="004C0898"/>
    <w:rsid w:val="004C0C02"/>
    <w:rsid w:val="004C0E5F"/>
    <w:rsid w:val="004C283E"/>
    <w:rsid w:val="004C358B"/>
    <w:rsid w:val="004C35E8"/>
    <w:rsid w:val="004C4DC3"/>
    <w:rsid w:val="004C522A"/>
    <w:rsid w:val="004C5A68"/>
    <w:rsid w:val="004C6032"/>
    <w:rsid w:val="004C7AFA"/>
    <w:rsid w:val="004C7D70"/>
    <w:rsid w:val="004C7E02"/>
    <w:rsid w:val="004C7E5C"/>
    <w:rsid w:val="004C7F3B"/>
    <w:rsid w:val="004C7F55"/>
    <w:rsid w:val="004D0130"/>
    <w:rsid w:val="004D1582"/>
    <w:rsid w:val="004D2674"/>
    <w:rsid w:val="004D28F3"/>
    <w:rsid w:val="004D306F"/>
    <w:rsid w:val="004D3C69"/>
    <w:rsid w:val="004D3F7C"/>
    <w:rsid w:val="004D604B"/>
    <w:rsid w:val="004D688B"/>
    <w:rsid w:val="004D7407"/>
    <w:rsid w:val="004D7458"/>
    <w:rsid w:val="004D7567"/>
    <w:rsid w:val="004D783F"/>
    <w:rsid w:val="004E181D"/>
    <w:rsid w:val="004E196C"/>
    <w:rsid w:val="004E1CDB"/>
    <w:rsid w:val="004E1F3D"/>
    <w:rsid w:val="004E2AF7"/>
    <w:rsid w:val="004E30B1"/>
    <w:rsid w:val="004E3561"/>
    <w:rsid w:val="004E4070"/>
    <w:rsid w:val="004E4233"/>
    <w:rsid w:val="004E588C"/>
    <w:rsid w:val="004E6183"/>
    <w:rsid w:val="004E737E"/>
    <w:rsid w:val="004E741B"/>
    <w:rsid w:val="004F0216"/>
    <w:rsid w:val="004F13DA"/>
    <w:rsid w:val="004F1433"/>
    <w:rsid w:val="004F2EF0"/>
    <w:rsid w:val="004F301A"/>
    <w:rsid w:val="004F3B7E"/>
    <w:rsid w:val="004F4397"/>
    <w:rsid w:val="004F4576"/>
    <w:rsid w:val="004F47DD"/>
    <w:rsid w:val="004F49C4"/>
    <w:rsid w:val="004F5099"/>
    <w:rsid w:val="004F53C0"/>
    <w:rsid w:val="004F6172"/>
    <w:rsid w:val="004F6751"/>
    <w:rsid w:val="004F6A8B"/>
    <w:rsid w:val="004F7099"/>
    <w:rsid w:val="004F74E6"/>
    <w:rsid w:val="00500B99"/>
    <w:rsid w:val="005011EB"/>
    <w:rsid w:val="005014E6"/>
    <w:rsid w:val="00501B3C"/>
    <w:rsid w:val="00501CE1"/>
    <w:rsid w:val="00502199"/>
    <w:rsid w:val="0050271A"/>
    <w:rsid w:val="00503840"/>
    <w:rsid w:val="00503F02"/>
    <w:rsid w:val="0050455E"/>
    <w:rsid w:val="00504C87"/>
    <w:rsid w:val="00504EEA"/>
    <w:rsid w:val="00505115"/>
    <w:rsid w:val="00505CF0"/>
    <w:rsid w:val="00505ED2"/>
    <w:rsid w:val="00510C89"/>
    <w:rsid w:val="00510DAF"/>
    <w:rsid w:val="00510EA3"/>
    <w:rsid w:val="0051169D"/>
    <w:rsid w:val="0051251B"/>
    <w:rsid w:val="005125A6"/>
    <w:rsid w:val="00512FFA"/>
    <w:rsid w:val="00513011"/>
    <w:rsid w:val="00513415"/>
    <w:rsid w:val="00513DAF"/>
    <w:rsid w:val="00513FA9"/>
    <w:rsid w:val="00514D35"/>
    <w:rsid w:val="005158E7"/>
    <w:rsid w:val="005162CF"/>
    <w:rsid w:val="00517EB7"/>
    <w:rsid w:val="00520EA1"/>
    <w:rsid w:val="0052160C"/>
    <w:rsid w:val="005218B5"/>
    <w:rsid w:val="005226D8"/>
    <w:rsid w:val="00523182"/>
    <w:rsid w:val="0052334C"/>
    <w:rsid w:val="005235EC"/>
    <w:rsid w:val="00523A26"/>
    <w:rsid w:val="00523C75"/>
    <w:rsid w:val="00523E74"/>
    <w:rsid w:val="0052477B"/>
    <w:rsid w:val="00524DB2"/>
    <w:rsid w:val="0052513E"/>
    <w:rsid w:val="00525558"/>
    <w:rsid w:val="00525733"/>
    <w:rsid w:val="005265A9"/>
    <w:rsid w:val="00527905"/>
    <w:rsid w:val="0053022E"/>
    <w:rsid w:val="005303C9"/>
    <w:rsid w:val="0053112A"/>
    <w:rsid w:val="005314F3"/>
    <w:rsid w:val="0053154E"/>
    <w:rsid w:val="00531D2F"/>
    <w:rsid w:val="005322D0"/>
    <w:rsid w:val="00532879"/>
    <w:rsid w:val="00532F8E"/>
    <w:rsid w:val="005330B3"/>
    <w:rsid w:val="00533559"/>
    <w:rsid w:val="0053388E"/>
    <w:rsid w:val="00533C8E"/>
    <w:rsid w:val="00534A1F"/>
    <w:rsid w:val="00534A4B"/>
    <w:rsid w:val="00534B48"/>
    <w:rsid w:val="005356E8"/>
    <w:rsid w:val="00536078"/>
    <w:rsid w:val="00536692"/>
    <w:rsid w:val="0053671F"/>
    <w:rsid w:val="00536785"/>
    <w:rsid w:val="00536D49"/>
    <w:rsid w:val="00536F8E"/>
    <w:rsid w:val="0053737F"/>
    <w:rsid w:val="005373ED"/>
    <w:rsid w:val="00537C70"/>
    <w:rsid w:val="00540AC7"/>
    <w:rsid w:val="00540B9C"/>
    <w:rsid w:val="00540BAD"/>
    <w:rsid w:val="00540E9D"/>
    <w:rsid w:val="00541671"/>
    <w:rsid w:val="00543EAC"/>
    <w:rsid w:val="00544253"/>
    <w:rsid w:val="00544889"/>
    <w:rsid w:val="00544A6E"/>
    <w:rsid w:val="005450ED"/>
    <w:rsid w:val="00546691"/>
    <w:rsid w:val="00546DC1"/>
    <w:rsid w:val="00546FEF"/>
    <w:rsid w:val="0054771C"/>
    <w:rsid w:val="005504FC"/>
    <w:rsid w:val="0055069A"/>
    <w:rsid w:val="005509EC"/>
    <w:rsid w:val="00550F46"/>
    <w:rsid w:val="00550F63"/>
    <w:rsid w:val="005511A3"/>
    <w:rsid w:val="0055140C"/>
    <w:rsid w:val="00551994"/>
    <w:rsid w:val="00551CCC"/>
    <w:rsid w:val="00551D59"/>
    <w:rsid w:val="00552629"/>
    <w:rsid w:val="005527B3"/>
    <w:rsid w:val="0055292D"/>
    <w:rsid w:val="00552A00"/>
    <w:rsid w:val="00552B0D"/>
    <w:rsid w:val="005531FA"/>
    <w:rsid w:val="0055474E"/>
    <w:rsid w:val="005548E2"/>
    <w:rsid w:val="005550BB"/>
    <w:rsid w:val="005553C8"/>
    <w:rsid w:val="0055689D"/>
    <w:rsid w:val="00557C09"/>
    <w:rsid w:val="00557D2B"/>
    <w:rsid w:val="00560404"/>
    <w:rsid w:val="00560816"/>
    <w:rsid w:val="005612EA"/>
    <w:rsid w:val="00561636"/>
    <w:rsid w:val="00561906"/>
    <w:rsid w:val="0056204D"/>
    <w:rsid w:val="0056240B"/>
    <w:rsid w:val="0056322E"/>
    <w:rsid w:val="005634F1"/>
    <w:rsid w:val="00563AEC"/>
    <w:rsid w:val="00564834"/>
    <w:rsid w:val="00564A74"/>
    <w:rsid w:val="0056561D"/>
    <w:rsid w:val="00565EA5"/>
    <w:rsid w:val="00566319"/>
    <w:rsid w:val="00566577"/>
    <w:rsid w:val="005666E5"/>
    <w:rsid w:val="0056673F"/>
    <w:rsid w:val="0056708E"/>
    <w:rsid w:val="00567A64"/>
    <w:rsid w:val="00567C22"/>
    <w:rsid w:val="00567D1D"/>
    <w:rsid w:val="00567EA7"/>
    <w:rsid w:val="005703BF"/>
    <w:rsid w:val="00570865"/>
    <w:rsid w:val="00570A9F"/>
    <w:rsid w:val="00570EDE"/>
    <w:rsid w:val="00571180"/>
    <w:rsid w:val="0057131D"/>
    <w:rsid w:val="00571D5D"/>
    <w:rsid w:val="0057215C"/>
    <w:rsid w:val="005721B7"/>
    <w:rsid w:val="00572FB1"/>
    <w:rsid w:val="005735CB"/>
    <w:rsid w:val="00573FFC"/>
    <w:rsid w:val="00574407"/>
    <w:rsid w:val="0057450D"/>
    <w:rsid w:val="00575C8F"/>
    <w:rsid w:val="00575E62"/>
    <w:rsid w:val="00576386"/>
    <w:rsid w:val="00577452"/>
    <w:rsid w:val="005829F0"/>
    <w:rsid w:val="00582D98"/>
    <w:rsid w:val="00582F45"/>
    <w:rsid w:val="005834BA"/>
    <w:rsid w:val="005834BB"/>
    <w:rsid w:val="00583888"/>
    <w:rsid w:val="00583B2E"/>
    <w:rsid w:val="00583C9C"/>
    <w:rsid w:val="00583EBE"/>
    <w:rsid w:val="00584099"/>
    <w:rsid w:val="005847E5"/>
    <w:rsid w:val="00585776"/>
    <w:rsid w:val="00585ADE"/>
    <w:rsid w:val="00585DCD"/>
    <w:rsid w:val="00586557"/>
    <w:rsid w:val="00586BD4"/>
    <w:rsid w:val="00586C5D"/>
    <w:rsid w:val="00587025"/>
    <w:rsid w:val="00587348"/>
    <w:rsid w:val="00587D22"/>
    <w:rsid w:val="00591CEB"/>
    <w:rsid w:val="00592EFA"/>
    <w:rsid w:val="00593158"/>
    <w:rsid w:val="0059470C"/>
    <w:rsid w:val="005949CF"/>
    <w:rsid w:val="00594F71"/>
    <w:rsid w:val="00595B47"/>
    <w:rsid w:val="00595DC2"/>
    <w:rsid w:val="00596B59"/>
    <w:rsid w:val="00597538"/>
    <w:rsid w:val="005A04C8"/>
    <w:rsid w:val="005A08A2"/>
    <w:rsid w:val="005A091E"/>
    <w:rsid w:val="005A1989"/>
    <w:rsid w:val="005A37E9"/>
    <w:rsid w:val="005A3B44"/>
    <w:rsid w:val="005A44E5"/>
    <w:rsid w:val="005A4A0A"/>
    <w:rsid w:val="005A4AF2"/>
    <w:rsid w:val="005A4D09"/>
    <w:rsid w:val="005A598D"/>
    <w:rsid w:val="005A5EC5"/>
    <w:rsid w:val="005A6583"/>
    <w:rsid w:val="005A65CB"/>
    <w:rsid w:val="005A68F3"/>
    <w:rsid w:val="005A7550"/>
    <w:rsid w:val="005A7B73"/>
    <w:rsid w:val="005B038F"/>
    <w:rsid w:val="005B13C0"/>
    <w:rsid w:val="005B13E1"/>
    <w:rsid w:val="005B1AAB"/>
    <w:rsid w:val="005B1AF9"/>
    <w:rsid w:val="005B1B9C"/>
    <w:rsid w:val="005B1FA5"/>
    <w:rsid w:val="005B218B"/>
    <w:rsid w:val="005B295D"/>
    <w:rsid w:val="005B3553"/>
    <w:rsid w:val="005B38A4"/>
    <w:rsid w:val="005B38EA"/>
    <w:rsid w:val="005B3AC8"/>
    <w:rsid w:val="005B495A"/>
    <w:rsid w:val="005B555C"/>
    <w:rsid w:val="005B5C3A"/>
    <w:rsid w:val="005B6825"/>
    <w:rsid w:val="005B6EAE"/>
    <w:rsid w:val="005B704A"/>
    <w:rsid w:val="005B75FF"/>
    <w:rsid w:val="005B7C3A"/>
    <w:rsid w:val="005C02AF"/>
    <w:rsid w:val="005C188E"/>
    <w:rsid w:val="005C19FD"/>
    <w:rsid w:val="005C1B6F"/>
    <w:rsid w:val="005C1C77"/>
    <w:rsid w:val="005C1D94"/>
    <w:rsid w:val="005C207B"/>
    <w:rsid w:val="005C2612"/>
    <w:rsid w:val="005C2643"/>
    <w:rsid w:val="005C2950"/>
    <w:rsid w:val="005C2C94"/>
    <w:rsid w:val="005C33B0"/>
    <w:rsid w:val="005C3797"/>
    <w:rsid w:val="005C41DA"/>
    <w:rsid w:val="005C42E2"/>
    <w:rsid w:val="005C458F"/>
    <w:rsid w:val="005C49A6"/>
    <w:rsid w:val="005C562B"/>
    <w:rsid w:val="005C5972"/>
    <w:rsid w:val="005C6074"/>
    <w:rsid w:val="005C6A0C"/>
    <w:rsid w:val="005C6C0C"/>
    <w:rsid w:val="005C6F69"/>
    <w:rsid w:val="005C714F"/>
    <w:rsid w:val="005C7D7E"/>
    <w:rsid w:val="005D054A"/>
    <w:rsid w:val="005D0F1F"/>
    <w:rsid w:val="005D1349"/>
    <w:rsid w:val="005D2149"/>
    <w:rsid w:val="005D2200"/>
    <w:rsid w:val="005D2464"/>
    <w:rsid w:val="005D2B6D"/>
    <w:rsid w:val="005D31A8"/>
    <w:rsid w:val="005D3865"/>
    <w:rsid w:val="005D41D3"/>
    <w:rsid w:val="005D44A1"/>
    <w:rsid w:val="005D4F17"/>
    <w:rsid w:val="005D57FD"/>
    <w:rsid w:val="005D5C7D"/>
    <w:rsid w:val="005D659A"/>
    <w:rsid w:val="005D6C9D"/>
    <w:rsid w:val="005D6F3C"/>
    <w:rsid w:val="005D79B3"/>
    <w:rsid w:val="005D7D56"/>
    <w:rsid w:val="005D7EDA"/>
    <w:rsid w:val="005D7F2A"/>
    <w:rsid w:val="005E06DB"/>
    <w:rsid w:val="005E0CF1"/>
    <w:rsid w:val="005E15F5"/>
    <w:rsid w:val="005E1EE3"/>
    <w:rsid w:val="005E22E8"/>
    <w:rsid w:val="005E238A"/>
    <w:rsid w:val="005E28F2"/>
    <w:rsid w:val="005E2FD2"/>
    <w:rsid w:val="005E39CE"/>
    <w:rsid w:val="005E4C3F"/>
    <w:rsid w:val="005E4E3C"/>
    <w:rsid w:val="005E6121"/>
    <w:rsid w:val="005E67D3"/>
    <w:rsid w:val="005E6AC4"/>
    <w:rsid w:val="005E6F85"/>
    <w:rsid w:val="005E791B"/>
    <w:rsid w:val="005F004D"/>
    <w:rsid w:val="005F09F4"/>
    <w:rsid w:val="005F0B2E"/>
    <w:rsid w:val="005F0C35"/>
    <w:rsid w:val="005F169D"/>
    <w:rsid w:val="005F317D"/>
    <w:rsid w:val="005F38C6"/>
    <w:rsid w:val="005F3A01"/>
    <w:rsid w:val="005F430C"/>
    <w:rsid w:val="005F4AB1"/>
    <w:rsid w:val="005F54C1"/>
    <w:rsid w:val="005F5918"/>
    <w:rsid w:val="005F5B29"/>
    <w:rsid w:val="005F5CF9"/>
    <w:rsid w:val="005F6FBD"/>
    <w:rsid w:val="005F7299"/>
    <w:rsid w:val="005F737B"/>
    <w:rsid w:val="00600382"/>
    <w:rsid w:val="0060102C"/>
    <w:rsid w:val="00601826"/>
    <w:rsid w:val="006021BF"/>
    <w:rsid w:val="006023B4"/>
    <w:rsid w:val="0060270E"/>
    <w:rsid w:val="00602EE2"/>
    <w:rsid w:val="0060313D"/>
    <w:rsid w:val="0060318F"/>
    <w:rsid w:val="00603487"/>
    <w:rsid w:val="00603A4F"/>
    <w:rsid w:val="00603B91"/>
    <w:rsid w:val="00604AED"/>
    <w:rsid w:val="0060511B"/>
    <w:rsid w:val="0060530C"/>
    <w:rsid w:val="00605634"/>
    <w:rsid w:val="006056BC"/>
    <w:rsid w:val="00605BC0"/>
    <w:rsid w:val="00607FE2"/>
    <w:rsid w:val="006104CF"/>
    <w:rsid w:val="0061095D"/>
    <w:rsid w:val="00610A16"/>
    <w:rsid w:val="00610E68"/>
    <w:rsid w:val="00612E5D"/>
    <w:rsid w:val="0061302B"/>
    <w:rsid w:val="006130F4"/>
    <w:rsid w:val="00613388"/>
    <w:rsid w:val="00613B65"/>
    <w:rsid w:val="0061427D"/>
    <w:rsid w:val="00615978"/>
    <w:rsid w:val="00617929"/>
    <w:rsid w:val="00617E4C"/>
    <w:rsid w:val="00617FD4"/>
    <w:rsid w:val="00620668"/>
    <w:rsid w:val="00620B24"/>
    <w:rsid w:val="00620C25"/>
    <w:rsid w:val="00621040"/>
    <w:rsid w:val="00621B48"/>
    <w:rsid w:val="00622507"/>
    <w:rsid w:val="006229CB"/>
    <w:rsid w:val="00623421"/>
    <w:rsid w:val="006234BE"/>
    <w:rsid w:val="00623DE2"/>
    <w:rsid w:val="00624495"/>
    <w:rsid w:val="00625958"/>
    <w:rsid w:val="00626115"/>
    <w:rsid w:val="006263EF"/>
    <w:rsid w:val="006269F9"/>
    <w:rsid w:val="00626E4B"/>
    <w:rsid w:val="00627142"/>
    <w:rsid w:val="0062771B"/>
    <w:rsid w:val="0063015A"/>
    <w:rsid w:val="0063088A"/>
    <w:rsid w:val="00631149"/>
    <w:rsid w:val="00631284"/>
    <w:rsid w:val="006319B9"/>
    <w:rsid w:val="00632E9B"/>
    <w:rsid w:val="0063308D"/>
    <w:rsid w:val="00633753"/>
    <w:rsid w:val="006338E8"/>
    <w:rsid w:val="0063398F"/>
    <w:rsid w:val="00633F0B"/>
    <w:rsid w:val="00633F25"/>
    <w:rsid w:val="006342BC"/>
    <w:rsid w:val="006342F3"/>
    <w:rsid w:val="00635C8D"/>
    <w:rsid w:val="006371C3"/>
    <w:rsid w:val="00640818"/>
    <w:rsid w:val="006408FA"/>
    <w:rsid w:val="00640C43"/>
    <w:rsid w:val="0064107C"/>
    <w:rsid w:val="006412AD"/>
    <w:rsid w:val="006415D4"/>
    <w:rsid w:val="00642043"/>
    <w:rsid w:val="0064264B"/>
    <w:rsid w:val="00642A87"/>
    <w:rsid w:val="00642FE8"/>
    <w:rsid w:val="006434C5"/>
    <w:rsid w:val="0064394A"/>
    <w:rsid w:val="00643FA0"/>
    <w:rsid w:val="006452C9"/>
    <w:rsid w:val="0064572C"/>
    <w:rsid w:val="00646196"/>
    <w:rsid w:val="00646269"/>
    <w:rsid w:val="0064655D"/>
    <w:rsid w:val="00646963"/>
    <w:rsid w:val="00646E3A"/>
    <w:rsid w:val="00647025"/>
    <w:rsid w:val="00647537"/>
    <w:rsid w:val="0065070D"/>
    <w:rsid w:val="00650F07"/>
    <w:rsid w:val="006510A3"/>
    <w:rsid w:val="00651A42"/>
    <w:rsid w:val="00651C93"/>
    <w:rsid w:val="0065226E"/>
    <w:rsid w:val="006525E7"/>
    <w:rsid w:val="00652FB0"/>
    <w:rsid w:val="006532C6"/>
    <w:rsid w:val="00655626"/>
    <w:rsid w:val="0065588D"/>
    <w:rsid w:val="006558C3"/>
    <w:rsid w:val="00655C1A"/>
    <w:rsid w:val="00655D83"/>
    <w:rsid w:val="00655DDF"/>
    <w:rsid w:val="0065620F"/>
    <w:rsid w:val="006567FE"/>
    <w:rsid w:val="0065706C"/>
    <w:rsid w:val="00657341"/>
    <w:rsid w:val="0065740C"/>
    <w:rsid w:val="00657970"/>
    <w:rsid w:val="00657B58"/>
    <w:rsid w:val="00657C0E"/>
    <w:rsid w:val="00657D8C"/>
    <w:rsid w:val="00660BE1"/>
    <w:rsid w:val="00660C43"/>
    <w:rsid w:val="00660C6B"/>
    <w:rsid w:val="006614A8"/>
    <w:rsid w:val="00661759"/>
    <w:rsid w:val="0066245F"/>
    <w:rsid w:val="00662773"/>
    <w:rsid w:val="00662C19"/>
    <w:rsid w:val="0066306D"/>
    <w:rsid w:val="00663384"/>
    <w:rsid w:val="006635A7"/>
    <w:rsid w:val="006638C6"/>
    <w:rsid w:val="00663921"/>
    <w:rsid w:val="00664B99"/>
    <w:rsid w:val="0066516C"/>
    <w:rsid w:val="00665447"/>
    <w:rsid w:val="0066600E"/>
    <w:rsid w:val="00666696"/>
    <w:rsid w:val="00667037"/>
    <w:rsid w:val="0066766F"/>
    <w:rsid w:val="006677B5"/>
    <w:rsid w:val="00670FF1"/>
    <w:rsid w:val="006710A1"/>
    <w:rsid w:val="00671730"/>
    <w:rsid w:val="0067213A"/>
    <w:rsid w:val="00672E9A"/>
    <w:rsid w:val="00673058"/>
    <w:rsid w:val="00673DDA"/>
    <w:rsid w:val="00674117"/>
    <w:rsid w:val="006760EE"/>
    <w:rsid w:val="00677408"/>
    <w:rsid w:val="00680100"/>
    <w:rsid w:val="006803F1"/>
    <w:rsid w:val="00680456"/>
    <w:rsid w:val="00680683"/>
    <w:rsid w:val="0068139D"/>
    <w:rsid w:val="00681F0A"/>
    <w:rsid w:val="00682220"/>
    <w:rsid w:val="00682B81"/>
    <w:rsid w:val="00682E59"/>
    <w:rsid w:val="00683316"/>
    <w:rsid w:val="00683321"/>
    <w:rsid w:val="00683CCC"/>
    <w:rsid w:val="00684502"/>
    <w:rsid w:val="00684626"/>
    <w:rsid w:val="006846DA"/>
    <w:rsid w:val="006847D5"/>
    <w:rsid w:val="006853E7"/>
    <w:rsid w:val="006854D2"/>
    <w:rsid w:val="00685E41"/>
    <w:rsid w:val="00686E50"/>
    <w:rsid w:val="006879BE"/>
    <w:rsid w:val="00690FB7"/>
    <w:rsid w:val="006919A5"/>
    <w:rsid w:val="00691FD2"/>
    <w:rsid w:val="006924D1"/>
    <w:rsid w:val="00692642"/>
    <w:rsid w:val="00692688"/>
    <w:rsid w:val="00692820"/>
    <w:rsid w:val="0069459F"/>
    <w:rsid w:val="00694600"/>
    <w:rsid w:val="00694A8D"/>
    <w:rsid w:val="006955BF"/>
    <w:rsid w:val="00695736"/>
    <w:rsid w:val="00696582"/>
    <w:rsid w:val="00696600"/>
    <w:rsid w:val="00696692"/>
    <w:rsid w:val="00696EAA"/>
    <w:rsid w:val="006972C4"/>
    <w:rsid w:val="0069748D"/>
    <w:rsid w:val="006974F3"/>
    <w:rsid w:val="0069790A"/>
    <w:rsid w:val="00697A7A"/>
    <w:rsid w:val="00697DDE"/>
    <w:rsid w:val="006A0DEF"/>
    <w:rsid w:val="006A0E53"/>
    <w:rsid w:val="006A10BD"/>
    <w:rsid w:val="006A139D"/>
    <w:rsid w:val="006A1B7B"/>
    <w:rsid w:val="006A21E1"/>
    <w:rsid w:val="006A24F4"/>
    <w:rsid w:val="006A2F76"/>
    <w:rsid w:val="006A2FEE"/>
    <w:rsid w:val="006A331F"/>
    <w:rsid w:val="006A36EA"/>
    <w:rsid w:val="006A39D1"/>
    <w:rsid w:val="006A39F2"/>
    <w:rsid w:val="006A43D3"/>
    <w:rsid w:val="006A4567"/>
    <w:rsid w:val="006A4FEA"/>
    <w:rsid w:val="006A54D2"/>
    <w:rsid w:val="006A57CE"/>
    <w:rsid w:val="006A6380"/>
    <w:rsid w:val="006A651B"/>
    <w:rsid w:val="006A7691"/>
    <w:rsid w:val="006A772E"/>
    <w:rsid w:val="006A7BCF"/>
    <w:rsid w:val="006A7E65"/>
    <w:rsid w:val="006B05CC"/>
    <w:rsid w:val="006B13AA"/>
    <w:rsid w:val="006B1642"/>
    <w:rsid w:val="006B16DB"/>
    <w:rsid w:val="006B1708"/>
    <w:rsid w:val="006B22A6"/>
    <w:rsid w:val="006B2852"/>
    <w:rsid w:val="006B3360"/>
    <w:rsid w:val="006B3C6E"/>
    <w:rsid w:val="006B6C3A"/>
    <w:rsid w:val="006B756C"/>
    <w:rsid w:val="006B77A2"/>
    <w:rsid w:val="006B77D9"/>
    <w:rsid w:val="006B7A0B"/>
    <w:rsid w:val="006C02F8"/>
    <w:rsid w:val="006C0338"/>
    <w:rsid w:val="006C0591"/>
    <w:rsid w:val="006C10A5"/>
    <w:rsid w:val="006C14D8"/>
    <w:rsid w:val="006C1767"/>
    <w:rsid w:val="006C1817"/>
    <w:rsid w:val="006C1CB7"/>
    <w:rsid w:val="006C22FB"/>
    <w:rsid w:val="006C25D7"/>
    <w:rsid w:val="006C2D3A"/>
    <w:rsid w:val="006C3224"/>
    <w:rsid w:val="006C339A"/>
    <w:rsid w:val="006C3CDF"/>
    <w:rsid w:val="006C447C"/>
    <w:rsid w:val="006C48A1"/>
    <w:rsid w:val="006C4E38"/>
    <w:rsid w:val="006C562C"/>
    <w:rsid w:val="006C6B73"/>
    <w:rsid w:val="006C7921"/>
    <w:rsid w:val="006D1584"/>
    <w:rsid w:val="006D2745"/>
    <w:rsid w:val="006D276D"/>
    <w:rsid w:val="006D2A3E"/>
    <w:rsid w:val="006D2EC1"/>
    <w:rsid w:val="006D3062"/>
    <w:rsid w:val="006D3330"/>
    <w:rsid w:val="006D3547"/>
    <w:rsid w:val="006D4981"/>
    <w:rsid w:val="006D559F"/>
    <w:rsid w:val="006D56D5"/>
    <w:rsid w:val="006D6BD8"/>
    <w:rsid w:val="006D725E"/>
    <w:rsid w:val="006D75DF"/>
    <w:rsid w:val="006D78D0"/>
    <w:rsid w:val="006E04BA"/>
    <w:rsid w:val="006E0521"/>
    <w:rsid w:val="006E1CB1"/>
    <w:rsid w:val="006E2D53"/>
    <w:rsid w:val="006E307F"/>
    <w:rsid w:val="006E3165"/>
    <w:rsid w:val="006E46D8"/>
    <w:rsid w:val="006E4E7E"/>
    <w:rsid w:val="006E5448"/>
    <w:rsid w:val="006E5C91"/>
    <w:rsid w:val="006E6F60"/>
    <w:rsid w:val="006E72A6"/>
    <w:rsid w:val="006F098E"/>
    <w:rsid w:val="006F0E73"/>
    <w:rsid w:val="006F1403"/>
    <w:rsid w:val="006F172D"/>
    <w:rsid w:val="006F1F18"/>
    <w:rsid w:val="006F2222"/>
    <w:rsid w:val="006F244C"/>
    <w:rsid w:val="006F2DC5"/>
    <w:rsid w:val="006F3203"/>
    <w:rsid w:val="006F4246"/>
    <w:rsid w:val="006F5099"/>
    <w:rsid w:val="006F53E6"/>
    <w:rsid w:val="006F5E4C"/>
    <w:rsid w:val="006F61E5"/>
    <w:rsid w:val="006F67AD"/>
    <w:rsid w:val="006F6C6D"/>
    <w:rsid w:val="006F6C7C"/>
    <w:rsid w:val="006F6E80"/>
    <w:rsid w:val="006F7307"/>
    <w:rsid w:val="006F7540"/>
    <w:rsid w:val="006F7BDF"/>
    <w:rsid w:val="006F7C14"/>
    <w:rsid w:val="006F7D13"/>
    <w:rsid w:val="006F7E04"/>
    <w:rsid w:val="0070009B"/>
    <w:rsid w:val="00700122"/>
    <w:rsid w:val="0070027A"/>
    <w:rsid w:val="0070035B"/>
    <w:rsid w:val="00700570"/>
    <w:rsid w:val="00700921"/>
    <w:rsid w:val="00700B45"/>
    <w:rsid w:val="00700C37"/>
    <w:rsid w:val="00700EBC"/>
    <w:rsid w:val="0070191D"/>
    <w:rsid w:val="00701D2F"/>
    <w:rsid w:val="00702332"/>
    <w:rsid w:val="00703230"/>
    <w:rsid w:val="007033A0"/>
    <w:rsid w:val="007038CC"/>
    <w:rsid w:val="007050CE"/>
    <w:rsid w:val="007057E6"/>
    <w:rsid w:val="00705818"/>
    <w:rsid w:val="00705DF8"/>
    <w:rsid w:val="007060F9"/>
    <w:rsid w:val="00706165"/>
    <w:rsid w:val="00707132"/>
    <w:rsid w:val="0070785D"/>
    <w:rsid w:val="00710809"/>
    <w:rsid w:val="00710B92"/>
    <w:rsid w:val="007118AE"/>
    <w:rsid w:val="0071257F"/>
    <w:rsid w:val="00712FB5"/>
    <w:rsid w:val="00713F56"/>
    <w:rsid w:val="007148D8"/>
    <w:rsid w:val="00714CA7"/>
    <w:rsid w:val="00715A54"/>
    <w:rsid w:val="00716810"/>
    <w:rsid w:val="007172EF"/>
    <w:rsid w:val="00717815"/>
    <w:rsid w:val="00717BB5"/>
    <w:rsid w:val="007206E7"/>
    <w:rsid w:val="00721521"/>
    <w:rsid w:val="00721C6C"/>
    <w:rsid w:val="00721CCC"/>
    <w:rsid w:val="00722B8D"/>
    <w:rsid w:val="00723283"/>
    <w:rsid w:val="007235A1"/>
    <w:rsid w:val="00724CCB"/>
    <w:rsid w:val="00725364"/>
    <w:rsid w:val="00726224"/>
    <w:rsid w:val="00726558"/>
    <w:rsid w:val="00726BF4"/>
    <w:rsid w:val="00726D65"/>
    <w:rsid w:val="00727727"/>
    <w:rsid w:val="00727CDD"/>
    <w:rsid w:val="0073000A"/>
    <w:rsid w:val="0073063D"/>
    <w:rsid w:val="00733371"/>
    <w:rsid w:val="0073401D"/>
    <w:rsid w:val="007349A9"/>
    <w:rsid w:val="00734ECD"/>
    <w:rsid w:val="007356CB"/>
    <w:rsid w:val="00736B25"/>
    <w:rsid w:val="00737004"/>
    <w:rsid w:val="00737365"/>
    <w:rsid w:val="007406C2"/>
    <w:rsid w:val="00740B87"/>
    <w:rsid w:val="00740BF4"/>
    <w:rsid w:val="00740C5C"/>
    <w:rsid w:val="00740FDC"/>
    <w:rsid w:val="007413E8"/>
    <w:rsid w:val="007414E6"/>
    <w:rsid w:val="00742408"/>
    <w:rsid w:val="007424D9"/>
    <w:rsid w:val="007429C0"/>
    <w:rsid w:val="00742A74"/>
    <w:rsid w:val="00742CB8"/>
    <w:rsid w:val="00743997"/>
    <w:rsid w:val="00743B6D"/>
    <w:rsid w:val="00743BAF"/>
    <w:rsid w:val="00745954"/>
    <w:rsid w:val="0074672F"/>
    <w:rsid w:val="007470F9"/>
    <w:rsid w:val="00747C39"/>
    <w:rsid w:val="00750382"/>
    <w:rsid w:val="007504F0"/>
    <w:rsid w:val="00750566"/>
    <w:rsid w:val="007506E7"/>
    <w:rsid w:val="00750E18"/>
    <w:rsid w:val="00751ED5"/>
    <w:rsid w:val="00752AB2"/>
    <w:rsid w:val="00752C2F"/>
    <w:rsid w:val="00753C06"/>
    <w:rsid w:val="00753C84"/>
    <w:rsid w:val="007542A7"/>
    <w:rsid w:val="00755003"/>
    <w:rsid w:val="00755627"/>
    <w:rsid w:val="00755910"/>
    <w:rsid w:val="00756149"/>
    <w:rsid w:val="00756294"/>
    <w:rsid w:val="007563CB"/>
    <w:rsid w:val="0075689C"/>
    <w:rsid w:val="00756B86"/>
    <w:rsid w:val="00756D44"/>
    <w:rsid w:val="00757205"/>
    <w:rsid w:val="007574C4"/>
    <w:rsid w:val="00760B68"/>
    <w:rsid w:val="007613CC"/>
    <w:rsid w:val="0076186A"/>
    <w:rsid w:val="007620E6"/>
    <w:rsid w:val="00762F5A"/>
    <w:rsid w:val="00763104"/>
    <w:rsid w:val="00763290"/>
    <w:rsid w:val="0076344A"/>
    <w:rsid w:val="00764900"/>
    <w:rsid w:val="007651B1"/>
    <w:rsid w:val="007651F3"/>
    <w:rsid w:val="00765435"/>
    <w:rsid w:val="007659FE"/>
    <w:rsid w:val="007675F0"/>
    <w:rsid w:val="00767606"/>
    <w:rsid w:val="007679AE"/>
    <w:rsid w:val="00767DD8"/>
    <w:rsid w:val="00767DF5"/>
    <w:rsid w:val="00770097"/>
    <w:rsid w:val="00770147"/>
    <w:rsid w:val="00770987"/>
    <w:rsid w:val="00770BAF"/>
    <w:rsid w:val="00771316"/>
    <w:rsid w:val="007714DD"/>
    <w:rsid w:val="00771819"/>
    <w:rsid w:val="007720C9"/>
    <w:rsid w:val="0077263A"/>
    <w:rsid w:val="00772A23"/>
    <w:rsid w:val="007745AA"/>
    <w:rsid w:val="00774755"/>
    <w:rsid w:val="0077498A"/>
    <w:rsid w:val="007757BC"/>
    <w:rsid w:val="00775BC8"/>
    <w:rsid w:val="00776E33"/>
    <w:rsid w:val="00777C76"/>
    <w:rsid w:val="00780284"/>
    <w:rsid w:val="007804C5"/>
    <w:rsid w:val="007807D8"/>
    <w:rsid w:val="00780861"/>
    <w:rsid w:val="00780941"/>
    <w:rsid w:val="00780EEB"/>
    <w:rsid w:val="00781CE7"/>
    <w:rsid w:val="0078205D"/>
    <w:rsid w:val="007821E3"/>
    <w:rsid w:val="007823FA"/>
    <w:rsid w:val="00782426"/>
    <w:rsid w:val="00782829"/>
    <w:rsid w:val="0078347D"/>
    <w:rsid w:val="00783C2D"/>
    <w:rsid w:val="00783F2A"/>
    <w:rsid w:val="007857C5"/>
    <w:rsid w:val="007859BF"/>
    <w:rsid w:val="00785AEA"/>
    <w:rsid w:val="007864C3"/>
    <w:rsid w:val="00786506"/>
    <w:rsid w:val="007869E1"/>
    <w:rsid w:val="00786CD7"/>
    <w:rsid w:val="00786E38"/>
    <w:rsid w:val="007879E7"/>
    <w:rsid w:val="00787A8A"/>
    <w:rsid w:val="00787D49"/>
    <w:rsid w:val="00787D70"/>
    <w:rsid w:val="00790B87"/>
    <w:rsid w:val="00790BFD"/>
    <w:rsid w:val="00790EE3"/>
    <w:rsid w:val="00791903"/>
    <w:rsid w:val="00792B79"/>
    <w:rsid w:val="00792B7D"/>
    <w:rsid w:val="007934BE"/>
    <w:rsid w:val="007937E5"/>
    <w:rsid w:val="007950BD"/>
    <w:rsid w:val="00796183"/>
    <w:rsid w:val="00796343"/>
    <w:rsid w:val="0079699B"/>
    <w:rsid w:val="00796D57"/>
    <w:rsid w:val="007A05A0"/>
    <w:rsid w:val="007A0755"/>
    <w:rsid w:val="007A10F3"/>
    <w:rsid w:val="007A147F"/>
    <w:rsid w:val="007A1711"/>
    <w:rsid w:val="007A17C1"/>
    <w:rsid w:val="007A18BC"/>
    <w:rsid w:val="007A1966"/>
    <w:rsid w:val="007A1FD2"/>
    <w:rsid w:val="007A209A"/>
    <w:rsid w:val="007A22FE"/>
    <w:rsid w:val="007A25B1"/>
    <w:rsid w:val="007A2AAF"/>
    <w:rsid w:val="007A3735"/>
    <w:rsid w:val="007A39D2"/>
    <w:rsid w:val="007A4BC4"/>
    <w:rsid w:val="007A4C9D"/>
    <w:rsid w:val="007A4CAC"/>
    <w:rsid w:val="007A506E"/>
    <w:rsid w:val="007A5586"/>
    <w:rsid w:val="007A5878"/>
    <w:rsid w:val="007A6002"/>
    <w:rsid w:val="007A68B5"/>
    <w:rsid w:val="007A732C"/>
    <w:rsid w:val="007A7CDE"/>
    <w:rsid w:val="007A7E82"/>
    <w:rsid w:val="007B115F"/>
    <w:rsid w:val="007B1523"/>
    <w:rsid w:val="007B2255"/>
    <w:rsid w:val="007B226C"/>
    <w:rsid w:val="007B2E94"/>
    <w:rsid w:val="007B3C2F"/>
    <w:rsid w:val="007B4BCD"/>
    <w:rsid w:val="007B4D66"/>
    <w:rsid w:val="007B4E72"/>
    <w:rsid w:val="007B6102"/>
    <w:rsid w:val="007B62F1"/>
    <w:rsid w:val="007B6CF9"/>
    <w:rsid w:val="007B6E36"/>
    <w:rsid w:val="007B6F34"/>
    <w:rsid w:val="007B71FC"/>
    <w:rsid w:val="007B760B"/>
    <w:rsid w:val="007C05B3"/>
    <w:rsid w:val="007C0B7E"/>
    <w:rsid w:val="007C2EB0"/>
    <w:rsid w:val="007C316F"/>
    <w:rsid w:val="007C345A"/>
    <w:rsid w:val="007C38F5"/>
    <w:rsid w:val="007C445F"/>
    <w:rsid w:val="007C45D9"/>
    <w:rsid w:val="007C532A"/>
    <w:rsid w:val="007C64E1"/>
    <w:rsid w:val="007C64FF"/>
    <w:rsid w:val="007C688A"/>
    <w:rsid w:val="007C697D"/>
    <w:rsid w:val="007C7390"/>
    <w:rsid w:val="007D009F"/>
    <w:rsid w:val="007D057F"/>
    <w:rsid w:val="007D06BA"/>
    <w:rsid w:val="007D0CDB"/>
    <w:rsid w:val="007D0D2C"/>
    <w:rsid w:val="007D1565"/>
    <w:rsid w:val="007D175D"/>
    <w:rsid w:val="007D2DFF"/>
    <w:rsid w:val="007D32B1"/>
    <w:rsid w:val="007D3811"/>
    <w:rsid w:val="007D43BC"/>
    <w:rsid w:val="007D472B"/>
    <w:rsid w:val="007D4B5C"/>
    <w:rsid w:val="007D4C8D"/>
    <w:rsid w:val="007D525B"/>
    <w:rsid w:val="007D52B2"/>
    <w:rsid w:val="007D5D30"/>
    <w:rsid w:val="007D5FAB"/>
    <w:rsid w:val="007D64B1"/>
    <w:rsid w:val="007D657B"/>
    <w:rsid w:val="007D65E2"/>
    <w:rsid w:val="007D6EBF"/>
    <w:rsid w:val="007D732B"/>
    <w:rsid w:val="007D7C97"/>
    <w:rsid w:val="007E08BF"/>
    <w:rsid w:val="007E093E"/>
    <w:rsid w:val="007E0F47"/>
    <w:rsid w:val="007E1E08"/>
    <w:rsid w:val="007E2475"/>
    <w:rsid w:val="007E28F2"/>
    <w:rsid w:val="007E2A87"/>
    <w:rsid w:val="007E2A96"/>
    <w:rsid w:val="007E334B"/>
    <w:rsid w:val="007E4140"/>
    <w:rsid w:val="007E44A3"/>
    <w:rsid w:val="007E5209"/>
    <w:rsid w:val="007E55BF"/>
    <w:rsid w:val="007E66CE"/>
    <w:rsid w:val="007E6C74"/>
    <w:rsid w:val="007E7204"/>
    <w:rsid w:val="007E73BD"/>
    <w:rsid w:val="007F082C"/>
    <w:rsid w:val="007F1E83"/>
    <w:rsid w:val="007F2719"/>
    <w:rsid w:val="007F27F3"/>
    <w:rsid w:val="007F309C"/>
    <w:rsid w:val="007F3FD6"/>
    <w:rsid w:val="007F4148"/>
    <w:rsid w:val="007F46D7"/>
    <w:rsid w:val="007F5183"/>
    <w:rsid w:val="007F6FF5"/>
    <w:rsid w:val="00800696"/>
    <w:rsid w:val="008009D5"/>
    <w:rsid w:val="00800B42"/>
    <w:rsid w:val="00800C73"/>
    <w:rsid w:val="00800FE3"/>
    <w:rsid w:val="008015FA"/>
    <w:rsid w:val="00801AC8"/>
    <w:rsid w:val="00801E5A"/>
    <w:rsid w:val="00802185"/>
    <w:rsid w:val="00802275"/>
    <w:rsid w:val="0080240A"/>
    <w:rsid w:val="00802EA7"/>
    <w:rsid w:val="00803623"/>
    <w:rsid w:val="00803EC4"/>
    <w:rsid w:val="00804098"/>
    <w:rsid w:val="008040E5"/>
    <w:rsid w:val="0080467F"/>
    <w:rsid w:val="008049D8"/>
    <w:rsid w:val="00805DEA"/>
    <w:rsid w:val="008062D7"/>
    <w:rsid w:val="0080648D"/>
    <w:rsid w:val="0080722A"/>
    <w:rsid w:val="00807F67"/>
    <w:rsid w:val="00810109"/>
    <w:rsid w:val="008105BB"/>
    <w:rsid w:val="00810A35"/>
    <w:rsid w:val="008111F1"/>
    <w:rsid w:val="008116F3"/>
    <w:rsid w:val="00811F40"/>
    <w:rsid w:val="00811F86"/>
    <w:rsid w:val="0081203D"/>
    <w:rsid w:val="008139A3"/>
    <w:rsid w:val="00814120"/>
    <w:rsid w:val="008158AE"/>
    <w:rsid w:val="008167D8"/>
    <w:rsid w:val="00816C03"/>
    <w:rsid w:val="00816C3E"/>
    <w:rsid w:val="008173EE"/>
    <w:rsid w:val="00817CC8"/>
    <w:rsid w:val="00820541"/>
    <w:rsid w:val="008218B0"/>
    <w:rsid w:val="00821982"/>
    <w:rsid w:val="00821C02"/>
    <w:rsid w:val="00821CF2"/>
    <w:rsid w:val="00821E3A"/>
    <w:rsid w:val="008220E0"/>
    <w:rsid w:val="00822933"/>
    <w:rsid w:val="00823576"/>
    <w:rsid w:val="00823CE2"/>
    <w:rsid w:val="008244CC"/>
    <w:rsid w:val="0082557E"/>
    <w:rsid w:val="0082562C"/>
    <w:rsid w:val="00825FF4"/>
    <w:rsid w:val="00826541"/>
    <w:rsid w:val="00826F69"/>
    <w:rsid w:val="00827586"/>
    <w:rsid w:val="00827658"/>
    <w:rsid w:val="00827F13"/>
    <w:rsid w:val="00827FEA"/>
    <w:rsid w:val="008302B0"/>
    <w:rsid w:val="00830646"/>
    <w:rsid w:val="00830B78"/>
    <w:rsid w:val="00830BE7"/>
    <w:rsid w:val="00830CA3"/>
    <w:rsid w:val="008312BB"/>
    <w:rsid w:val="00831485"/>
    <w:rsid w:val="00833CFD"/>
    <w:rsid w:val="00833E57"/>
    <w:rsid w:val="00834504"/>
    <w:rsid w:val="008352BE"/>
    <w:rsid w:val="0083583B"/>
    <w:rsid w:val="00835903"/>
    <w:rsid w:val="0083623E"/>
    <w:rsid w:val="00836AA0"/>
    <w:rsid w:val="00837FE4"/>
    <w:rsid w:val="0084097F"/>
    <w:rsid w:val="00840FA1"/>
    <w:rsid w:val="00841128"/>
    <w:rsid w:val="00841198"/>
    <w:rsid w:val="008424C8"/>
    <w:rsid w:val="00842B4E"/>
    <w:rsid w:val="00843690"/>
    <w:rsid w:val="00843E7B"/>
    <w:rsid w:val="008446E7"/>
    <w:rsid w:val="00844ABB"/>
    <w:rsid w:val="00844D88"/>
    <w:rsid w:val="00845595"/>
    <w:rsid w:val="008459F3"/>
    <w:rsid w:val="00845A4C"/>
    <w:rsid w:val="008468CC"/>
    <w:rsid w:val="00847832"/>
    <w:rsid w:val="008503E5"/>
    <w:rsid w:val="008509B2"/>
    <w:rsid w:val="00851735"/>
    <w:rsid w:val="00851889"/>
    <w:rsid w:val="00852048"/>
    <w:rsid w:val="0085255C"/>
    <w:rsid w:val="00852AC1"/>
    <w:rsid w:val="00852C34"/>
    <w:rsid w:val="00853375"/>
    <w:rsid w:val="00853439"/>
    <w:rsid w:val="0085355B"/>
    <w:rsid w:val="00854155"/>
    <w:rsid w:val="008541CD"/>
    <w:rsid w:val="00854304"/>
    <w:rsid w:val="00854A8C"/>
    <w:rsid w:val="008553A9"/>
    <w:rsid w:val="00856180"/>
    <w:rsid w:val="00856B91"/>
    <w:rsid w:val="008570AC"/>
    <w:rsid w:val="0085772F"/>
    <w:rsid w:val="008578A3"/>
    <w:rsid w:val="00860D9B"/>
    <w:rsid w:val="008624E9"/>
    <w:rsid w:val="00863CDE"/>
    <w:rsid w:val="0086444B"/>
    <w:rsid w:val="00864F45"/>
    <w:rsid w:val="0086507C"/>
    <w:rsid w:val="008665D1"/>
    <w:rsid w:val="00866B42"/>
    <w:rsid w:val="008676A5"/>
    <w:rsid w:val="00867EAB"/>
    <w:rsid w:val="00870423"/>
    <w:rsid w:val="008706EB"/>
    <w:rsid w:val="00871206"/>
    <w:rsid w:val="00871D43"/>
    <w:rsid w:val="00872F26"/>
    <w:rsid w:val="00873457"/>
    <w:rsid w:val="008736FD"/>
    <w:rsid w:val="0087388D"/>
    <w:rsid w:val="00873A50"/>
    <w:rsid w:val="00873DB0"/>
    <w:rsid w:val="00874037"/>
    <w:rsid w:val="00874C8E"/>
    <w:rsid w:val="00875030"/>
    <w:rsid w:val="008758D7"/>
    <w:rsid w:val="00877DE4"/>
    <w:rsid w:val="008800EF"/>
    <w:rsid w:val="00881074"/>
    <w:rsid w:val="00882582"/>
    <w:rsid w:val="00882800"/>
    <w:rsid w:val="00882BBF"/>
    <w:rsid w:val="00883E1E"/>
    <w:rsid w:val="00884446"/>
    <w:rsid w:val="008847C6"/>
    <w:rsid w:val="008853D2"/>
    <w:rsid w:val="00885459"/>
    <w:rsid w:val="00885D16"/>
    <w:rsid w:val="008863A6"/>
    <w:rsid w:val="00886935"/>
    <w:rsid w:val="008873FA"/>
    <w:rsid w:val="00887A1A"/>
    <w:rsid w:val="00891820"/>
    <w:rsid w:val="00891976"/>
    <w:rsid w:val="00891988"/>
    <w:rsid w:val="00891B80"/>
    <w:rsid w:val="00892257"/>
    <w:rsid w:val="00892D5F"/>
    <w:rsid w:val="00892DB7"/>
    <w:rsid w:val="00892E6C"/>
    <w:rsid w:val="00893303"/>
    <w:rsid w:val="008934DE"/>
    <w:rsid w:val="00895310"/>
    <w:rsid w:val="008958F0"/>
    <w:rsid w:val="00895DD7"/>
    <w:rsid w:val="00895F3C"/>
    <w:rsid w:val="00895F97"/>
    <w:rsid w:val="00896533"/>
    <w:rsid w:val="0089660E"/>
    <w:rsid w:val="00896C44"/>
    <w:rsid w:val="008970FD"/>
    <w:rsid w:val="00897ACF"/>
    <w:rsid w:val="008A0275"/>
    <w:rsid w:val="008A0303"/>
    <w:rsid w:val="008A03D8"/>
    <w:rsid w:val="008A0728"/>
    <w:rsid w:val="008A2D3D"/>
    <w:rsid w:val="008A2FB5"/>
    <w:rsid w:val="008A3070"/>
    <w:rsid w:val="008A3E7A"/>
    <w:rsid w:val="008A41E8"/>
    <w:rsid w:val="008A4231"/>
    <w:rsid w:val="008A5B40"/>
    <w:rsid w:val="008A76C8"/>
    <w:rsid w:val="008A7F44"/>
    <w:rsid w:val="008B0BCF"/>
    <w:rsid w:val="008B0C48"/>
    <w:rsid w:val="008B1045"/>
    <w:rsid w:val="008B1A48"/>
    <w:rsid w:val="008B2252"/>
    <w:rsid w:val="008B260B"/>
    <w:rsid w:val="008B28DB"/>
    <w:rsid w:val="008B300A"/>
    <w:rsid w:val="008B4293"/>
    <w:rsid w:val="008B5A44"/>
    <w:rsid w:val="008B5A4A"/>
    <w:rsid w:val="008B6EE6"/>
    <w:rsid w:val="008B72D1"/>
    <w:rsid w:val="008B7C30"/>
    <w:rsid w:val="008B7EBC"/>
    <w:rsid w:val="008B7F2A"/>
    <w:rsid w:val="008C04D1"/>
    <w:rsid w:val="008C07A2"/>
    <w:rsid w:val="008C0947"/>
    <w:rsid w:val="008C0DC3"/>
    <w:rsid w:val="008C1082"/>
    <w:rsid w:val="008C10D4"/>
    <w:rsid w:val="008C12C8"/>
    <w:rsid w:val="008C2474"/>
    <w:rsid w:val="008C2FFA"/>
    <w:rsid w:val="008C38D5"/>
    <w:rsid w:val="008C3D95"/>
    <w:rsid w:val="008C54A9"/>
    <w:rsid w:val="008C5A4D"/>
    <w:rsid w:val="008C6450"/>
    <w:rsid w:val="008C686C"/>
    <w:rsid w:val="008C6CBA"/>
    <w:rsid w:val="008C6D1E"/>
    <w:rsid w:val="008C71E9"/>
    <w:rsid w:val="008C7409"/>
    <w:rsid w:val="008C7994"/>
    <w:rsid w:val="008D0288"/>
    <w:rsid w:val="008D061A"/>
    <w:rsid w:val="008D08BB"/>
    <w:rsid w:val="008D0A45"/>
    <w:rsid w:val="008D1362"/>
    <w:rsid w:val="008D2838"/>
    <w:rsid w:val="008D296C"/>
    <w:rsid w:val="008D2BC1"/>
    <w:rsid w:val="008D2CC9"/>
    <w:rsid w:val="008D3047"/>
    <w:rsid w:val="008D3270"/>
    <w:rsid w:val="008D3394"/>
    <w:rsid w:val="008D3570"/>
    <w:rsid w:val="008D3650"/>
    <w:rsid w:val="008D60A5"/>
    <w:rsid w:val="008D631B"/>
    <w:rsid w:val="008D6602"/>
    <w:rsid w:val="008D6B9E"/>
    <w:rsid w:val="008D6D4F"/>
    <w:rsid w:val="008D71E0"/>
    <w:rsid w:val="008D7742"/>
    <w:rsid w:val="008D7B75"/>
    <w:rsid w:val="008D7C50"/>
    <w:rsid w:val="008E0B00"/>
    <w:rsid w:val="008E1710"/>
    <w:rsid w:val="008E18BA"/>
    <w:rsid w:val="008E1D41"/>
    <w:rsid w:val="008E26BD"/>
    <w:rsid w:val="008E2CFB"/>
    <w:rsid w:val="008E3A70"/>
    <w:rsid w:val="008E3B9D"/>
    <w:rsid w:val="008E3FD2"/>
    <w:rsid w:val="008E5016"/>
    <w:rsid w:val="008E547B"/>
    <w:rsid w:val="008E6148"/>
    <w:rsid w:val="008E6ABC"/>
    <w:rsid w:val="008E7571"/>
    <w:rsid w:val="008E7D6B"/>
    <w:rsid w:val="008F0D8F"/>
    <w:rsid w:val="008F1832"/>
    <w:rsid w:val="008F1EFF"/>
    <w:rsid w:val="008F2383"/>
    <w:rsid w:val="008F286E"/>
    <w:rsid w:val="008F33E6"/>
    <w:rsid w:val="008F3A7D"/>
    <w:rsid w:val="008F3BBD"/>
    <w:rsid w:val="008F3E86"/>
    <w:rsid w:val="008F4828"/>
    <w:rsid w:val="008F5063"/>
    <w:rsid w:val="008F73DD"/>
    <w:rsid w:val="008F787E"/>
    <w:rsid w:val="00900701"/>
    <w:rsid w:val="00900B7A"/>
    <w:rsid w:val="00900DDD"/>
    <w:rsid w:val="009014CA"/>
    <w:rsid w:val="009015BD"/>
    <w:rsid w:val="00901F09"/>
    <w:rsid w:val="00902E29"/>
    <w:rsid w:val="00902FE6"/>
    <w:rsid w:val="00903C7F"/>
    <w:rsid w:val="009042AD"/>
    <w:rsid w:val="009044D2"/>
    <w:rsid w:val="009044F6"/>
    <w:rsid w:val="00904551"/>
    <w:rsid w:val="0090599E"/>
    <w:rsid w:val="00906057"/>
    <w:rsid w:val="009065EB"/>
    <w:rsid w:val="00906C5A"/>
    <w:rsid w:val="00907A34"/>
    <w:rsid w:val="009123D8"/>
    <w:rsid w:val="009125C6"/>
    <w:rsid w:val="00912D74"/>
    <w:rsid w:val="0091320D"/>
    <w:rsid w:val="009139FC"/>
    <w:rsid w:val="00914DBD"/>
    <w:rsid w:val="00914F27"/>
    <w:rsid w:val="0091558D"/>
    <w:rsid w:val="00915D19"/>
    <w:rsid w:val="0091744A"/>
    <w:rsid w:val="00917454"/>
    <w:rsid w:val="00917C1D"/>
    <w:rsid w:val="00917D67"/>
    <w:rsid w:val="00917DE6"/>
    <w:rsid w:val="00920062"/>
    <w:rsid w:val="009200F2"/>
    <w:rsid w:val="00920992"/>
    <w:rsid w:val="009212E5"/>
    <w:rsid w:val="00922855"/>
    <w:rsid w:val="0092300A"/>
    <w:rsid w:val="009237B4"/>
    <w:rsid w:val="00923862"/>
    <w:rsid w:val="00923B47"/>
    <w:rsid w:val="009243FD"/>
    <w:rsid w:val="009244D2"/>
    <w:rsid w:val="00924A5C"/>
    <w:rsid w:val="00925112"/>
    <w:rsid w:val="00925286"/>
    <w:rsid w:val="0092532C"/>
    <w:rsid w:val="009258AC"/>
    <w:rsid w:val="00927EDF"/>
    <w:rsid w:val="00930A6B"/>
    <w:rsid w:val="00930F39"/>
    <w:rsid w:val="009317CD"/>
    <w:rsid w:val="00931E63"/>
    <w:rsid w:val="00931E7B"/>
    <w:rsid w:val="0093276D"/>
    <w:rsid w:val="00933E59"/>
    <w:rsid w:val="00934424"/>
    <w:rsid w:val="00934966"/>
    <w:rsid w:val="00935219"/>
    <w:rsid w:val="00935251"/>
    <w:rsid w:val="009352FA"/>
    <w:rsid w:val="00935382"/>
    <w:rsid w:val="009355CC"/>
    <w:rsid w:val="00935805"/>
    <w:rsid w:val="00936948"/>
    <w:rsid w:val="00936B42"/>
    <w:rsid w:val="00937D52"/>
    <w:rsid w:val="0094010D"/>
    <w:rsid w:val="00940E7D"/>
    <w:rsid w:val="00940FA3"/>
    <w:rsid w:val="00941048"/>
    <w:rsid w:val="0094116F"/>
    <w:rsid w:val="00941A11"/>
    <w:rsid w:val="00941C3E"/>
    <w:rsid w:val="00941D7D"/>
    <w:rsid w:val="00942367"/>
    <w:rsid w:val="00942C0D"/>
    <w:rsid w:val="00943224"/>
    <w:rsid w:val="009441C0"/>
    <w:rsid w:val="00944317"/>
    <w:rsid w:val="00944601"/>
    <w:rsid w:val="009453A3"/>
    <w:rsid w:val="0094662F"/>
    <w:rsid w:val="009473A2"/>
    <w:rsid w:val="00947D71"/>
    <w:rsid w:val="00950931"/>
    <w:rsid w:val="00951290"/>
    <w:rsid w:val="00951F13"/>
    <w:rsid w:val="0095232C"/>
    <w:rsid w:val="00952384"/>
    <w:rsid w:val="00953965"/>
    <w:rsid w:val="009541A3"/>
    <w:rsid w:val="00954775"/>
    <w:rsid w:val="009548C5"/>
    <w:rsid w:val="00954E31"/>
    <w:rsid w:val="009554A3"/>
    <w:rsid w:val="00956403"/>
    <w:rsid w:val="00956965"/>
    <w:rsid w:val="00956A34"/>
    <w:rsid w:val="00957678"/>
    <w:rsid w:val="0095771B"/>
    <w:rsid w:val="009603FC"/>
    <w:rsid w:val="009604C6"/>
    <w:rsid w:val="009607D2"/>
    <w:rsid w:val="0096091F"/>
    <w:rsid w:val="00960A7B"/>
    <w:rsid w:val="00961021"/>
    <w:rsid w:val="00961B4B"/>
    <w:rsid w:val="00961DFD"/>
    <w:rsid w:val="009628B9"/>
    <w:rsid w:val="00963731"/>
    <w:rsid w:val="0096388C"/>
    <w:rsid w:val="00963971"/>
    <w:rsid w:val="00963A8F"/>
    <w:rsid w:val="00964082"/>
    <w:rsid w:val="00964ADD"/>
    <w:rsid w:val="0096574B"/>
    <w:rsid w:val="00965967"/>
    <w:rsid w:val="00965AB2"/>
    <w:rsid w:val="00965EC7"/>
    <w:rsid w:val="00966D60"/>
    <w:rsid w:val="00967BC3"/>
    <w:rsid w:val="00967CF0"/>
    <w:rsid w:val="0097071E"/>
    <w:rsid w:val="00971CAD"/>
    <w:rsid w:val="00971DC7"/>
    <w:rsid w:val="00972C0F"/>
    <w:rsid w:val="00973824"/>
    <w:rsid w:val="0097445F"/>
    <w:rsid w:val="009746E3"/>
    <w:rsid w:val="009756C4"/>
    <w:rsid w:val="00975BB0"/>
    <w:rsid w:val="00976410"/>
    <w:rsid w:val="00977567"/>
    <w:rsid w:val="00977B0D"/>
    <w:rsid w:val="00980180"/>
    <w:rsid w:val="0098066A"/>
    <w:rsid w:val="00980785"/>
    <w:rsid w:val="0098081B"/>
    <w:rsid w:val="00981DBF"/>
    <w:rsid w:val="009820A7"/>
    <w:rsid w:val="00982A21"/>
    <w:rsid w:val="009830D3"/>
    <w:rsid w:val="00983354"/>
    <w:rsid w:val="0098339B"/>
    <w:rsid w:val="0098571D"/>
    <w:rsid w:val="0098589B"/>
    <w:rsid w:val="0098596D"/>
    <w:rsid w:val="00985D60"/>
    <w:rsid w:val="00986B72"/>
    <w:rsid w:val="00986E15"/>
    <w:rsid w:val="00986FFE"/>
    <w:rsid w:val="00990288"/>
    <w:rsid w:val="009909A9"/>
    <w:rsid w:val="00990DEB"/>
    <w:rsid w:val="0099133F"/>
    <w:rsid w:val="00991340"/>
    <w:rsid w:val="009914EF"/>
    <w:rsid w:val="0099272A"/>
    <w:rsid w:val="00993AD1"/>
    <w:rsid w:val="009944F3"/>
    <w:rsid w:val="00994C9F"/>
    <w:rsid w:val="009958CA"/>
    <w:rsid w:val="00995996"/>
    <w:rsid w:val="00995BE0"/>
    <w:rsid w:val="00996C9F"/>
    <w:rsid w:val="00997758"/>
    <w:rsid w:val="00997A96"/>
    <w:rsid w:val="009A01E2"/>
    <w:rsid w:val="009A0782"/>
    <w:rsid w:val="009A101F"/>
    <w:rsid w:val="009A1FA3"/>
    <w:rsid w:val="009A2A82"/>
    <w:rsid w:val="009A3458"/>
    <w:rsid w:val="009A38AF"/>
    <w:rsid w:val="009A4317"/>
    <w:rsid w:val="009A4E01"/>
    <w:rsid w:val="009A6046"/>
    <w:rsid w:val="009A61C7"/>
    <w:rsid w:val="009A7C39"/>
    <w:rsid w:val="009A7FC9"/>
    <w:rsid w:val="009B016B"/>
    <w:rsid w:val="009B04B2"/>
    <w:rsid w:val="009B0936"/>
    <w:rsid w:val="009B0CB8"/>
    <w:rsid w:val="009B0E11"/>
    <w:rsid w:val="009B102B"/>
    <w:rsid w:val="009B12D3"/>
    <w:rsid w:val="009B15D8"/>
    <w:rsid w:val="009B2441"/>
    <w:rsid w:val="009B2509"/>
    <w:rsid w:val="009B32C5"/>
    <w:rsid w:val="009B3B15"/>
    <w:rsid w:val="009B3C22"/>
    <w:rsid w:val="009B49F3"/>
    <w:rsid w:val="009B4C5B"/>
    <w:rsid w:val="009B596C"/>
    <w:rsid w:val="009B59CA"/>
    <w:rsid w:val="009B5C47"/>
    <w:rsid w:val="009B61D6"/>
    <w:rsid w:val="009B6A1E"/>
    <w:rsid w:val="009B6C1D"/>
    <w:rsid w:val="009B6C6B"/>
    <w:rsid w:val="009B7247"/>
    <w:rsid w:val="009C0EFD"/>
    <w:rsid w:val="009C19A5"/>
    <w:rsid w:val="009C2192"/>
    <w:rsid w:val="009C3CF0"/>
    <w:rsid w:val="009C486A"/>
    <w:rsid w:val="009C4A84"/>
    <w:rsid w:val="009C4C9D"/>
    <w:rsid w:val="009C4F00"/>
    <w:rsid w:val="009C5DB5"/>
    <w:rsid w:val="009C642B"/>
    <w:rsid w:val="009C64CD"/>
    <w:rsid w:val="009C691A"/>
    <w:rsid w:val="009C6ECC"/>
    <w:rsid w:val="009C73F8"/>
    <w:rsid w:val="009C7877"/>
    <w:rsid w:val="009D0BE2"/>
    <w:rsid w:val="009D1BB0"/>
    <w:rsid w:val="009D21AC"/>
    <w:rsid w:val="009D2266"/>
    <w:rsid w:val="009D2434"/>
    <w:rsid w:val="009D3C8E"/>
    <w:rsid w:val="009D539D"/>
    <w:rsid w:val="009D5570"/>
    <w:rsid w:val="009D5EE2"/>
    <w:rsid w:val="009D7525"/>
    <w:rsid w:val="009D7736"/>
    <w:rsid w:val="009D7EEC"/>
    <w:rsid w:val="009E0995"/>
    <w:rsid w:val="009E2964"/>
    <w:rsid w:val="009E3B70"/>
    <w:rsid w:val="009E46F6"/>
    <w:rsid w:val="009E5005"/>
    <w:rsid w:val="009E5324"/>
    <w:rsid w:val="009E578D"/>
    <w:rsid w:val="009E57C3"/>
    <w:rsid w:val="009E6499"/>
    <w:rsid w:val="009E668E"/>
    <w:rsid w:val="009E6BA7"/>
    <w:rsid w:val="009E73CA"/>
    <w:rsid w:val="009E75F0"/>
    <w:rsid w:val="009F041E"/>
    <w:rsid w:val="009F056E"/>
    <w:rsid w:val="009F0E3A"/>
    <w:rsid w:val="009F1379"/>
    <w:rsid w:val="009F151D"/>
    <w:rsid w:val="009F17DA"/>
    <w:rsid w:val="009F1ABC"/>
    <w:rsid w:val="009F1EB6"/>
    <w:rsid w:val="009F2168"/>
    <w:rsid w:val="009F21BB"/>
    <w:rsid w:val="009F2981"/>
    <w:rsid w:val="009F2B6C"/>
    <w:rsid w:val="009F3262"/>
    <w:rsid w:val="009F3413"/>
    <w:rsid w:val="009F3880"/>
    <w:rsid w:val="009F3B5A"/>
    <w:rsid w:val="009F3C36"/>
    <w:rsid w:val="009F42E0"/>
    <w:rsid w:val="009F4ADC"/>
    <w:rsid w:val="009F50CC"/>
    <w:rsid w:val="009F51CE"/>
    <w:rsid w:val="009F60AB"/>
    <w:rsid w:val="009F61C5"/>
    <w:rsid w:val="009F6A82"/>
    <w:rsid w:val="009F6FDF"/>
    <w:rsid w:val="009F76A6"/>
    <w:rsid w:val="009F795D"/>
    <w:rsid w:val="00A001C4"/>
    <w:rsid w:val="00A00501"/>
    <w:rsid w:val="00A00B4C"/>
    <w:rsid w:val="00A00C06"/>
    <w:rsid w:val="00A00C21"/>
    <w:rsid w:val="00A00E35"/>
    <w:rsid w:val="00A0105D"/>
    <w:rsid w:val="00A01907"/>
    <w:rsid w:val="00A019A5"/>
    <w:rsid w:val="00A03C85"/>
    <w:rsid w:val="00A0431F"/>
    <w:rsid w:val="00A044E1"/>
    <w:rsid w:val="00A048BE"/>
    <w:rsid w:val="00A05037"/>
    <w:rsid w:val="00A055EF"/>
    <w:rsid w:val="00A05956"/>
    <w:rsid w:val="00A06486"/>
    <w:rsid w:val="00A067AB"/>
    <w:rsid w:val="00A07A46"/>
    <w:rsid w:val="00A07E6F"/>
    <w:rsid w:val="00A1003A"/>
    <w:rsid w:val="00A104CA"/>
    <w:rsid w:val="00A10A0B"/>
    <w:rsid w:val="00A10BB3"/>
    <w:rsid w:val="00A13376"/>
    <w:rsid w:val="00A140FD"/>
    <w:rsid w:val="00A14722"/>
    <w:rsid w:val="00A14B62"/>
    <w:rsid w:val="00A14C31"/>
    <w:rsid w:val="00A15464"/>
    <w:rsid w:val="00A155F5"/>
    <w:rsid w:val="00A1694A"/>
    <w:rsid w:val="00A16C29"/>
    <w:rsid w:val="00A17968"/>
    <w:rsid w:val="00A17E46"/>
    <w:rsid w:val="00A17F9F"/>
    <w:rsid w:val="00A222DD"/>
    <w:rsid w:val="00A224AD"/>
    <w:rsid w:val="00A2259F"/>
    <w:rsid w:val="00A226E4"/>
    <w:rsid w:val="00A2296A"/>
    <w:rsid w:val="00A23655"/>
    <w:rsid w:val="00A23C52"/>
    <w:rsid w:val="00A23E3F"/>
    <w:rsid w:val="00A253DA"/>
    <w:rsid w:val="00A2601E"/>
    <w:rsid w:val="00A26E76"/>
    <w:rsid w:val="00A26E9F"/>
    <w:rsid w:val="00A2757F"/>
    <w:rsid w:val="00A27CB4"/>
    <w:rsid w:val="00A27CF6"/>
    <w:rsid w:val="00A27E64"/>
    <w:rsid w:val="00A30044"/>
    <w:rsid w:val="00A3025B"/>
    <w:rsid w:val="00A30412"/>
    <w:rsid w:val="00A30766"/>
    <w:rsid w:val="00A308B2"/>
    <w:rsid w:val="00A30928"/>
    <w:rsid w:val="00A3097E"/>
    <w:rsid w:val="00A31616"/>
    <w:rsid w:val="00A3165F"/>
    <w:rsid w:val="00A31CEE"/>
    <w:rsid w:val="00A32C84"/>
    <w:rsid w:val="00A330C4"/>
    <w:rsid w:val="00A33B6B"/>
    <w:rsid w:val="00A34AB6"/>
    <w:rsid w:val="00A35188"/>
    <w:rsid w:val="00A35D60"/>
    <w:rsid w:val="00A36268"/>
    <w:rsid w:val="00A366BF"/>
    <w:rsid w:val="00A3684C"/>
    <w:rsid w:val="00A36C8C"/>
    <w:rsid w:val="00A36E03"/>
    <w:rsid w:val="00A36E66"/>
    <w:rsid w:val="00A3716A"/>
    <w:rsid w:val="00A3727A"/>
    <w:rsid w:val="00A40DE3"/>
    <w:rsid w:val="00A410C5"/>
    <w:rsid w:val="00A411DA"/>
    <w:rsid w:val="00A41394"/>
    <w:rsid w:val="00A4215A"/>
    <w:rsid w:val="00A42209"/>
    <w:rsid w:val="00A43C48"/>
    <w:rsid w:val="00A44101"/>
    <w:rsid w:val="00A44146"/>
    <w:rsid w:val="00A44C56"/>
    <w:rsid w:val="00A44C69"/>
    <w:rsid w:val="00A450FE"/>
    <w:rsid w:val="00A45A9E"/>
    <w:rsid w:val="00A467D6"/>
    <w:rsid w:val="00A47331"/>
    <w:rsid w:val="00A4740D"/>
    <w:rsid w:val="00A47665"/>
    <w:rsid w:val="00A47FA9"/>
    <w:rsid w:val="00A501C3"/>
    <w:rsid w:val="00A501D7"/>
    <w:rsid w:val="00A5023E"/>
    <w:rsid w:val="00A5023F"/>
    <w:rsid w:val="00A50313"/>
    <w:rsid w:val="00A508E3"/>
    <w:rsid w:val="00A50BE5"/>
    <w:rsid w:val="00A520F2"/>
    <w:rsid w:val="00A5290C"/>
    <w:rsid w:val="00A53857"/>
    <w:rsid w:val="00A54002"/>
    <w:rsid w:val="00A54A5D"/>
    <w:rsid w:val="00A5518E"/>
    <w:rsid w:val="00A5539C"/>
    <w:rsid w:val="00A553E6"/>
    <w:rsid w:val="00A557EB"/>
    <w:rsid w:val="00A5582C"/>
    <w:rsid w:val="00A56512"/>
    <w:rsid w:val="00A56F5C"/>
    <w:rsid w:val="00A57F96"/>
    <w:rsid w:val="00A604BF"/>
    <w:rsid w:val="00A60A90"/>
    <w:rsid w:val="00A60B6F"/>
    <w:rsid w:val="00A623D1"/>
    <w:rsid w:val="00A624C3"/>
    <w:rsid w:val="00A62BA2"/>
    <w:rsid w:val="00A62BE1"/>
    <w:rsid w:val="00A62C8A"/>
    <w:rsid w:val="00A62EF9"/>
    <w:rsid w:val="00A638CA"/>
    <w:rsid w:val="00A646A8"/>
    <w:rsid w:val="00A64935"/>
    <w:rsid w:val="00A64DB4"/>
    <w:rsid w:val="00A659C8"/>
    <w:rsid w:val="00A65C9E"/>
    <w:rsid w:val="00A65F34"/>
    <w:rsid w:val="00A674CA"/>
    <w:rsid w:val="00A67B4C"/>
    <w:rsid w:val="00A707F9"/>
    <w:rsid w:val="00A7093A"/>
    <w:rsid w:val="00A70B54"/>
    <w:rsid w:val="00A70E19"/>
    <w:rsid w:val="00A71D48"/>
    <w:rsid w:val="00A72780"/>
    <w:rsid w:val="00A72D8C"/>
    <w:rsid w:val="00A730CC"/>
    <w:rsid w:val="00A731DA"/>
    <w:rsid w:val="00A7328F"/>
    <w:rsid w:val="00A74100"/>
    <w:rsid w:val="00A74492"/>
    <w:rsid w:val="00A745B2"/>
    <w:rsid w:val="00A745BB"/>
    <w:rsid w:val="00A74BAF"/>
    <w:rsid w:val="00A74FE0"/>
    <w:rsid w:val="00A756A2"/>
    <w:rsid w:val="00A75948"/>
    <w:rsid w:val="00A75E7A"/>
    <w:rsid w:val="00A760DD"/>
    <w:rsid w:val="00A76459"/>
    <w:rsid w:val="00A76C9C"/>
    <w:rsid w:val="00A76F70"/>
    <w:rsid w:val="00A77814"/>
    <w:rsid w:val="00A77E6C"/>
    <w:rsid w:val="00A81447"/>
    <w:rsid w:val="00A8156F"/>
    <w:rsid w:val="00A831A9"/>
    <w:rsid w:val="00A83B25"/>
    <w:rsid w:val="00A844B6"/>
    <w:rsid w:val="00A847F6"/>
    <w:rsid w:val="00A84879"/>
    <w:rsid w:val="00A85DC4"/>
    <w:rsid w:val="00A864FB"/>
    <w:rsid w:val="00A8661F"/>
    <w:rsid w:val="00A86925"/>
    <w:rsid w:val="00A869F6"/>
    <w:rsid w:val="00A86F17"/>
    <w:rsid w:val="00A87164"/>
    <w:rsid w:val="00A87969"/>
    <w:rsid w:val="00A87FDD"/>
    <w:rsid w:val="00A904E7"/>
    <w:rsid w:val="00A90A3D"/>
    <w:rsid w:val="00A90F1D"/>
    <w:rsid w:val="00A91B77"/>
    <w:rsid w:val="00A9240C"/>
    <w:rsid w:val="00A92691"/>
    <w:rsid w:val="00A930CD"/>
    <w:rsid w:val="00A93212"/>
    <w:rsid w:val="00A93277"/>
    <w:rsid w:val="00A941FD"/>
    <w:rsid w:val="00A94373"/>
    <w:rsid w:val="00A9461D"/>
    <w:rsid w:val="00A95D66"/>
    <w:rsid w:val="00A95E29"/>
    <w:rsid w:val="00A960A5"/>
    <w:rsid w:val="00A9686D"/>
    <w:rsid w:val="00A96A0C"/>
    <w:rsid w:val="00A96A49"/>
    <w:rsid w:val="00A96E70"/>
    <w:rsid w:val="00A96FB7"/>
    <w:rsid w:val="00A979D6"/>
    <w:rsid w:val="00AA00BE"/>
    <w:rsid w:val="00AA010C"/>
    <w:rsid w:val="00AA03B6"/>
    <w:rsid w:val="00AA0A94"/>
    <w:rsid w:val="00AA0C44"/>
    <w:rsid w:val="00AA0EAA"/>
    <w:rsid w:val="00AA1E28"/>
    <w:rsid w:val="00AA21E8"/>
    <w:rsid w:val="00AA29E1"/>
    <w:rsid w:val="00AA34B0"/>
    <w:rsid w:val="00AA46D5"/>
    <w:rsid w:val="00AA4756"/>
    <w:rsid w:val="00AA4DA4"/>
    <w:rsid w:val="00AA5DA7"/>
    <w:rsid w:val="00AA5EFD"/>
    <w:rsid w:val="00AA6053"/>
    <w:rsid w:val="00AA6E44"/>
    <w:rsid w:val="00AA7576"/>
    <w:rsid w:val="00AB0374"/>
    <w:rsid w:val="00AB1029"/>
    <w:rsid w:val="00AB13CB"/>
    <w:rsid w:val="00AB16B9"/>
    <w:rsid w:val="00AB1A7B"/>
    <w:rsid w:val="00AB1B3A"/>
    <w:rsid w:val="00AB1B69"/>
    <w:rsid w:val="00AB2F49"/>
    <w:rsid w:val="00AB3454"/>
    <w:rsid w:val="00AB359A"/>
    <w:rsid w:val="00AB4009"/>
    <w:rsid w:val="00AB4F3C"/>
    <w:rsid w:val="00AB511B"/>
    <w:rsid w:val="00AB5E0A"/>
    <w:rsid w:val="00AB6478"/>
    <w:rsid w:val="00AB6E30"/>
    <w:rsid w:val="00AB7A66"/>
    <w:rsid w:val="00AC01E1"/>
    <w:rsid w:val="00AC02CE"/>
    <w:rsid w:val="00AC09A0"/>
    <w:rsid w:val="00AC0FF8"/>
    <w:rsid w:val="00AC1304"/>
    <w:rsid w:val="00AC2324"/>
    <w:rsid w:val="00AC2749"/>
    <w:rsid w:val="00AC2BA9"/>
    <w:rsid w:val="00AC30FF"/>
    <w:rsid w:val="00AC5112"/>
    <w:rsid w:val="00AC5391"/>
    <w:rsid w:val="00AC582B"/>
    <w:rsid w:val="00AC5D5C"/>
    <w:rsid w:val="00AC6796"/>
    <w:rsid w:val="00AC68C8"/>
    <w:rsid w:val="00AC6DAE"/>
    <w:rsid w:val="00AC71C3"/>
    <w:rsid w:val="00AC741C"/>
    <w:rsid w:val="00AD017B"/>
    <w:rsid w:val="00AD0D38"/>
    <w:rsid w:val="00AD1171"/>
    <w:rsid w:val="00AD128D"/>
    <w:rsid w:val="00AD150D"/>
    <w:rsid w:val="00AD1B3E"/>
    <w:rsid w:val="00AD3482"/>
    <w:rsid w:val="00AD3552"/>
    <w:rsid w:val="00AD37C8"/>
    <w:rsid w:val="00AD41F8"/>
    <w:rsid w:val="00AD4F26"/>
    <w:rsid w:val="00AD5675"/>
    <w:rsid w:val="00AD7DCE"/>
    <w:rsid w:val="00AE0AC6"/>
    <w:rsid w:val="00AE1872"/>
    <w:rsid w:val="00AE1ACF"/>
    <w:rsid w:val="00AE25F7"/>
    <w:rsid w:val="00AE29F3"/>
    <w:rsid w:val="00AE2C4A"/>
    <w:rsid w:val="00AE3010"/>
    <w:rsid w:val="00AE4369"/>
    <w:rsid w:val="00AE4660"/>
    <w:rsid w:val="00AE5059"/>
    <w:rsid w:val="00AE50E0"/>
    <w:rsid w:val="00AE5429"/>
    <w:rsid w:val="00AE558B"/>
    <w:rsid w:val="00AE5825"/>
    <w:rsid w:val="00AE5AF2"/>
    <w:rsid w:val="00AE5B4A"/>
    <w:rsid w:val="00AE61D5"/>
    <w:rsid w:val="00AE6856"/>
    <w:rsid w:val="00AE6B7F"/>
    <w:rsid w:val="00AE7060"/>
    <w:rsid w:val="00AE77EF"/>
    <w:rsid w:val="00AE7D6C"/>
    <w:rsid w:val="00AF0A49"/>
    <w:rsid w:val="00AF1355"/>
    <w:rsid w:val="00AF159D"/>
    <w:rsid w:val="00AF1A0E"/>
    <w:rsid w:val="00AF1A59"/>
    <w:rsid w:val="00AF1D0B"/>
    <w:rsid w:val="00AF238B"/>
    <w:rsid w:val="00AF2571"/>
    <w:rsid w:val="00AF26F0"/>
    <w:rsid w:val="00AF2B3F"/>
    <w:rsid w:val="00AF2B44"/>
    <w:rsid w:val="00AF4653"/>
    <w:rsid w:val="00AF4876"/>
    <w:rsid w:val="00AF554A"/>
    <w:rsid w:val="00AF5A24"/>
    <w:rsid w:val="00AF6D8C"/>
    <w:rsid w:val="00AF6D95"/>
    <w:rsid w:val="00AF73B3"/>
    <w:rsid w:val="00AF74B1"/>
    <w:rsid w:val="00AF7A2D"/>
    <w:rsid w:val="00AF7DD4"/>
    <w:rsid w:val="00AF7DD5"/>
    <w:rsid w:val="00AF7F1C"/>
    <w:rsid w:val="00B003A3"/>
    <w:rsid w:val="00B00B93"/>
    <w:rsid w:val="00B00BA5"/>
    <w:rsid w:val="00B01155"/>
    <w:rsid w:val="00B01725"/>
    <w:rsid w:val="00B01DEC"/>
    <w:rsid w:val="00B01F55"/>
    <w:rsid w:val="00B02F89"/>
    <w:rsid w:val="00B03848"/>
    <w:rsid w:val="00B04038"/>
    <w:rsid w:val="00B040F9"/>
    <w:rsid w:val="00B04300"/>
    <w:rsid w:val="00B047AB"/>
    <w:rsid w:val="00B05504"/>
    <w:rsid w:val="00B0622F"/>
    <w:rsid w:val="00B06FA6"/>
    <w:rsid w:val="00B078BD"/>
    <w:rsid w:val="00B07AD3"/>
    <w:rsid w:val="00B10B77"/>
    <w:rsid w:val="00B11114"/>
    <w:rsid w:val="00B11537"/>
    <w:rsid w:val="00B11F53"/>
    <w:rsid w:val="00B124E0"/>
    <w:rsid w:val="00B12C32"/>
    <w:rsid w:val="00B13278"/>
    <w:rsid w:val="00B1406E"/>
    <w:rsid w:val="00B149D8"/>
    <w:rsid w:val="00B14ACD"/>
    <w:rsid w:val="00B14E7B"/>
    <w:rsid w:val="00B16912"/>
    <w:rsid w:val="00B17661"/>
    <w:rsid w:val="00B209D2"/>
    <w:rsid w:val="00B21A8B"/>
    <w:rsid w:val="00B21E1E"/>
    <w:rsid w:val="00B21EBD"/>
    <w:rsid w:val="00B22D47"/>
    <w:rsid w:val="00B23615"/>
    <w:rsid w:val="00B23952"/>
    <w:rsid w:val="00B23AD0"/>
    <w:rsid w:val="00B23CBB"/>
    <w:rsid w:val="00B24393"/>
    <w:rsid w:val="00B24410"/>
    <w:rsid w:val="00B24518"/>
    <w:rsid w:val="00B249F3"/>
    <w:rsid w:val="00B24E0A"/>
    <w:rsid w:val="00B24EE7"/>
    <w:rsid w:val="00B257C7"/>
    <w:rsid w:val="00B25A4A"/>
    <w:rsid w:val="00B26518"/>
    <w:rsid w:val="00B27770"/>
    <w:rsid w:val="00B277AC"/>
    <w:rsid w:val="00B27D66"/>
    <w:rsid w:val="00B300D0"/>
    <w:rsid w:val="00B300E0"/>
    <w:rsid w:val="00B3075B"/>
    <w:rsid w:val="00B30BCB"/>
    <w:rsid w:val="00B32E37"/>
    <w:rsid w:val="00B332B2"/>
    <w:rsid w:val="00B336CE"/>
    <w:rsid w:val="00B34CEB"/>
    <w:rsid w:val="00B35447"/>
    <w:rsid w:val="00B3612B"/>
    <w:rsid w:val="00B366FC"/>
    <w:rsid w:val="00B3673C"/>
    <w:rsid w:val="00B36917"/>
    <w:rsid w:val="00B36991"/>
    <w:rsid w:val="00B37172"/>
    <w:rsid w:val="00B37573"/>
    <w:rsid w:val="00B40EB2"/>
    <w:rsid w:val="00B41722"/>
    <w:rsid w:val="00B42465"/>
    <w:rsid w:val="00B42B20"/>
    <w:rsid w:val="00B435DF"/>
    <w:rsid w:val="00B438A0"/>
    <w:rsid w:val="00B449DA"/>
    <w:rsid w:val="00B45105"/>
    <w:rsid w:val="00B45F9E"/>
    <w:rsid w:val="00B4678C"/>
    <w:rsid w:val="00B467DB"/>
    <w:rsid w:val="00B46892"/>
    <w:rsid w:val="00B46DD4"/>
    <w:rsid w:val="00B46F0E"/>
    <w:rsid w:val="00B47D2F"/>
    <w:rsid w:val="00B500BB"/>
    <w:rsid w:val="00B50B14"/>
    <w:rsid w:val="00B50D78"/>
    <w:rsid w:val="00B50DA1"/>
    <w:rsid w:val="00B52485"/>
    <w:rsid w:val="00B525E0"/>
    <w:rsid w:val="00B52C24"/>
    <w:rsid w:val="00B5348B"/>
    <w:rsid w:val="00B53C22"/>
    <w:rsid w:val="00B5448B"/>
    <w:rsid w:val="00B5484F"/>
    <w:rsid w:val="00B54D2F"/>
    <w:rsid w:val="00B54F00"/>
    <w:rsid w:val="00B5596A"/>
    <w:rsid w:val="00B559C1"/>
    <w:rsid w:val="00B56826"/>
    <w:rsid w:val="00B57092"/>
    <w:rsid w:val="00B57F54"/>
    <w:rsid w:val="00B6045B"/>
    <w:rsid w:val="00B6402A"/>
    <w:rsid w:val="00B647DA"/>
    <w:rsid w:val="00B64DB2"/>
    <w:rsid w:val="00B657E8"/>
    <w:rsid w:val="00B65BF7"/>
    <w:rsid w:val="00B6622F"/>
    <w:rsid w:val="00B66445"/>
    <w:rsid w:val="00B66AF2"/>
    <w:rsid w:val="00B672E2"/>
    <w:rsid w:val="00B67F63"/>
    <w:rsid w:val="00B7026B"/>
    <w:rsid w:val="00B70571"/>
    <w:rsid w:val="00B7063C"/>
    <w:rsid w:val="00B70669"/>
    <w:rsid w:val="00B717D7"/>
    <w:rsid w:val="00B71FFC"/>
    <w:rsid w:val="00B72215"/>
    <w:rsid w:val="00B727BB"/>
    <w:rsid w:val="00B7354E"/>
    <w:rsid w:val="00B7389F"/>
    <w:rsid w:val="00B73ABE"/>
    <w:rsid w:val="00B73E36"/>
    <w:rsid w:val="00B7428F"/>
    <w:rsid w:val="00B742CA"/>
    <w:rsid w:val="00B74729"/>
    <w:rsid w:val="00B74884"/>
    <w:rsid w:val="00B75415"/>
    <w:rsid w:val="00B7575B"/>
    <w:rsid w:val="00B75B2B"/>
    <w:rsid w:val="00B75CEC"/>
    <w:rsid w:val="00B76374"/>
    <w:rsid w:val="00B7681C"/>
    <w:rsid w:val="00B76FF2"/>
    <w:rsid w:val="00B77BFC"/>
    <w:rsid w:val="00B8080F"/>
    <w:rsid w:val="00B809AD"/>
    <w:rsid w:val="00B81536"/>
    <w:rsid w:val="00B82144"/>
    <w:rsid w:val="00B82B5A"/>
    <w:rsid w:val="00B8399E"/>
    <w:rsid w:val="00B848B1"/>
    <w:rsid w:val="00B84E81"/>
    <w:rsid w:val="00B856AE"/>
    <w:rsid w:val="00B85729"/>
    <w:rsid w:val="00B85A16"/>
    <w:rsid w:val="00B85A22"/>
    <w:rsid w:val="00B85BEA"/>
    <w:rsid w:val="00B86A41"/>
    <w:rsid w:val="00B86ADC"/>
    <w:rsid w:val="00B86CF5"/>
    <w:rsid w:val="00B874E8"/>
    <w:rsid w:val="00B87BA8"/>
    <w:rsid w:val="00B87D0A"/>
    <w:rsid w:val="00B901C0"/>
    <w:rsid w:val="00B902A9"/>
    <w:rsid w:val="00B90DC2"/>
    <w:rsid w:val="00B91059"/>
    <w:rsid w:val="00B9134E"/>
    <w:rsid w:val="00B91917"/>
    <w:rsid w:val="00B91E7C"/>
    <w:rsid w:val="00B91EC3"/>
    <w:rsid w:val="00B931D0"/>
    <w:rsid w:val="00B936EC"/>
    <w:rsid w:val="00B93BD2"/>
    <w:rsid w:val="00B93D5F"/>
    <w:rsid w:val="00B948C4"/>
    <w:rsid w:val="00B9661A"/>
    <w:rsid w:val="00B96961"/>
    <w:rsid w:val="00BA0229"/>
    <w:rsid w:val="00BA06ED"/>
    <w:rsid w:val="00BA0702"/>
    <w:rsid w:val="00BA08BA"/>
    <w:rsid w:val="00BA181C"/>
    <w:rsid w:val="00BA1CE0"/>
    <w:rsid w:val="00BA2288"/>
    <w:rsid w:val="00BA289F"/>
    <w:rsid w:val="00BA2F2E"/>
    <w:rsid w:val="00BA3379"/>
    <w:rsid w:val="00BA3962"/>
    <w:rsid w:val="00BA44F3"/>
    <w:rsid w:val="00BA4961"/>
    <w:rsid w:val="00BA5002"/>
    <w:rsid w:val="00BA555B"/>
    <w:rsid w:val="00BA5636"/>
    <w:rsid w:val="00BA5AA3"/>
    <w:rsid w:val="00BA654B"/>
    <w:rsid w:val="00BA693E"/>
    <w:rsid w:val="00BA6B79"/>
    <w:rsid w:val="00BA6CE8"/>
    <w:rsid w:val="00BA6D5B"/>
    <w:rsid w:val="00BA6F49"/>
    <w:rsid w:val="00BB0891"/>
    <w:rsid w:val="00BB0B2B"/>
    <w:rsid w:val="00BB0F8E"/>
    <w:rsid w:val="00BB13AE"/>
    <w:rsid w:val="00BB20C8"/>
    <w:rsid w:val="00BB2C3B"/>
    <w:rsid w:val="00BB2ECB"/>
    <w:rsid w:val="00BB3B09"/>
    <w:rsid w:val="00BB46EE"/>
    <w:rsid w:val="00BB4EDC"/>
    <w:rsid w:val="00BB5026"/>
    <w:rsid w:val="00BB54D2"/>
    <w:rsid w:val="00BB5551"/>
    <w:rsid w:val="00BB564C"/>
    <w:rsid w:val="00BB5F03"/>
    <w:rsid w:val="00BB6049"/>
    <w:rsid w:val="00BB647D"/>
    <w:rsid w:val="00BB6DEA"/>
    <w:rsid w:val="00BB6E52"/>
    <w:rsid w:val="00BB7A0E"/>
    <w:rsid w:val="00BB7E21"/>
    <w:rsid w:val="00BC0575"/>
    <w:rsid w:val="00BC0B73"/>
    <w:rsid w:val="00BC0D88"/>
    <w:rsid w:val="00BC1B09"/>
    <w:rsid w:val="00BC1BAC"/>
    <w:rsid w:val="00BC24D8"/>
    <w:rsid w:val="00BC3367"/>
    <w:rsid w:val="00BC3404"/>
    <w:rsid w:val="00BC386A"/>
    <w:rsid w:val="00BC3C92"/>
    <w:rsid w:val="00BC441B"/>
    <w:rsid w:val="00BC4B1D"/>
    <w:rsid w:val="00BC5338"/>
    <w:rsid w:val="00BC63E1"/>
    <w:rsid w:val="00BC70BC"/>
    <w:rsid w:val="00BD1F5E"/>
    <w:rsid w:val="00BD20CB"/>
    <w:rsid w:val="00BD28F0"/>
    <w:rsid w:val="00BD2A48"/>
    <w:rsid w:val="00BD3DC2"/>
    <w:rsid w:val="00BD45D3"/>
    <w:rsid w:val="00BD45E8"/>
    <w:rsid w:val="00BD4705"/>
    <w:rsid w:val="00BD4788"/>
    <w:rsid w:val="00BD47BB"/>
    <w:rsid w:val="00BD49FE"/>
    <w:rsid w:val="00BD4D7F"/>
    <w:rsid w:val="00BD501A"/>
    <w:rsid w:val="00BD648D"/>
    <w:rsid w:val="00BD67D0"/>
    <w:rsid w:val="00BD6EDF"/>
    <w:rsid w:val="00BD760D"/>
    <w:rsid w:val="00BE02F5"/>
    <w:rsid w:val="00BE0318"/>
    <w:rsid w:val="00BE259A"/>
    <w:rsid w:val="00BE2ECD"/>
    <w:rsid w:val="00BE2FB2"/>
    <w:rsid w:val="00BE3560"/>
    <w:rsid w:val="00BE3C02"/>
    <w:rsid w:val="00BE3F1A"/>
    <w:rsid w:val="00BE56DC"/>
    <w:rsid w:val="00BE57BD"/>
    <w:rsid w:val="00BE63C5"/>
    <w:rsid w:val="00BE6F7E"/>
    <w:rsid w:val="00BE7DAC"/>
    <w:rsid w:val="00BF021C"/>
    <w:rsid w:val="00BF0986"/>
    <w:rsid w:val="00BF0BA1"/>
    <w:rsid w:val="00BF158D"/>
    <w:rsid w:val="00BF2240"/>
    <w:rsid w:val="00BF3AD0"/>
    <w:rsid w:val="00BF3DDC"/>
    <w:rsid w:val="00BF423A"/>
    <w:rsid w:val="00BF4FF6"/>
    <w:rsid w:val="00BF5A6C"/>
    <w:rsid w:val="00BF5AFE"/>
    <w:rsid w:val="00BF6179"/>
    <w:rsid w:val="00BF66EB"/>
    <w:rsid w:val="00BF6B59"/>
    <w:rsid w:val="00BF7379"/>
    <w:rsid w:val="00BF73C2"/>
    <w:rsid w:val="00BF752D"/>
    <w:rsid w:val="00BF76A3"/>
    <w:rsid w:val="00BF77E2"/>
    <w:rsid w:val="00C00060"/>
    <w:rsid w:val="00C003DC"/>
    <w:rsid w:val="00C00B63"/>
    <w:rsid w:val="00C018CE"/>
    <w:rsid w:val="00C026E3"/>
    <w:rsid w:val="00C03CD9"/>
    <w:rsid w:val="00C048BC"/>
    <w:rsid w:val="00C0506B"/>
    <w:rsid w:val="00C050A7"/>
    <w:rsid w:val="00C053B3"/>
    <w:rsid w:val="00C0620D"/>
    <w:rsid w:val="00C07ADD"/>
    <w:rsid w:val="00C07D7E"/>
    <w:rsid w:val="00C1013A"/>
    <w:rsid w:val="00C10C33"/>
    <w:rsid w:val="00C10C51"/>
    <w:rsid w:val="00C11C7A"/>
    <w:rsid w:val="00C11FF0"/>
    <w:rsid w:val="00C12B9F"/>
    <w:rsid w:val="00C130F1"/>
    <w:rsid w:val="00C1426D"/>
    <w:rsid w:val="00C142E3"/>
    <w:rsid w:val="00C14C6A"/>
    <w:rsid w:val="00C14C91"/>
    <w:rsid w:val="00C14FB6"/>
    <w:rsid w:val="00C151FB"/>
    <w:rsid w:val="00C1590B"/>
    <w:rsid w:val="00C159EA"/>
    <w:rsid w:val="00C15DED"/>
    <w:rsid w:val="00C15F01"/>
    <w:rsid w:val="00C15F5B"/>
    <w:rsid w:val="00C15FA0"/>
    <w:rsid w:val="00C16924"/>
    <w:rsid w:val="00C20039"/>
    <w:rsid w:val="00C20477"/>
    <w:rsid w:val="00C20A24"/>
    <w:rsid w:val="00C2264E"/>
    <w:rsid w:val="00C2280C"/>
    <w:rsid w:val="00C2317F"/>
    <w:rsid w:val="00C23374"/>
    <w:rsid w:val="00C242D1"/>
    <w:rsid w:val="00C24436"/>
    <w:rsid w:val="00C24476"/>
    <w:rsid w:val="00C2450A"/>
    <w:rsid w:val="00C2476A"/>
    <w:rsid w:val="00C24C9A"/>
    <w:rsid w:val="00C2550C"/>
    <w:rsid w:val="00C257EB"/>
    <w:rsid w:val="00C2587B"/>
    <w:rsid w:val="00C2652D"/>
    <w:rsid w:val="00C267D1"/>
    <w:rsid w:val="00C26C9D"/>
    <w:rsid w:val="00C27128"/>
    <w:rsid w:val="00C276BE"/>
    <w:rsid w:val="00C2794B"/>
    <w:rsid w:val="00C30065"/>
    <w:rsid w:val="00C302FD"/>
    <w:rsid w:val="00C30F24"/>
    <w:rsid w:val="00C31217"/>
    <w:rsid w:val="00C314B9"/>
    <w:rsid w:val="00C31BE8"/>
    <w:rsid w:val="00C326BB"/>
    <w:rsid w:val="00C32C66"/>
    <w:rsid w:val="00C3348E"/>
    <w:rsid w:val="00C3357C"/>
    <w:rsid w:val="00C3385D"/>
    <w:rsid w:val="00C34272"/>
    <w:rsid w:val="00C342FB"/>
    <w:rsid w:val="00C3541F"/>
    <w:rsid w:val="00C35524"/>
    <w:rsid w:val="00C356B8"/>
    <w:rsid w:val="00C356E8"/>
    <w:rsid w:val="00C360C3"/>
    <w:rsid w:val="00C36465"/>
    <w:rsid w:val="00C36B27"/>
    <w:rsid w:val="00C36C2A"/>
    <w:rsid w:val="00C37BDF"/>
    <w:rsid w:val="00C401AC"/>
    <w:rsid w:val="00C40460"/>
    <w:rsid w:val="00C4047C"/>
    <w:rsid w:val="00C407CA"/>
    <w:rsid w:val="00C40851"/>
    <w:rsid w:val="00C4189A"/>
    <w:rsid w:val="00C42340"/>
    <w:rsid w:val="00C424FC"/>
    <w:rsid w:val="00C42BCF"/>
    <w:rsid w:val="00C4303B"/>
    <w:rsid w:val="00C432C6"/>
    <w:rsid w:val="00C43838"/>
    <w:rsid w:val="00C43CAB"/>
    <w:rsid w:val="00C43D09"/>
    <w:rsid w:val="00C43FCC"/>
    <w:rsid w:val="00C44840"/>
    <w:rsid w:val="00C448B4"/>
    <w:rsid w:val="00C45B29"/>
    <w:rsid w:val="00C45CAD"/>
    <w:rsid w:val="00C4710D"/>
    <w:rsid w:val="00C4763C"/>
    <w:rsid w:val="00C47BEF"/>
    <w:rsid w:val="00C47E78"/>
    <w:rsid w:val="00C47FCD"/>
    <w:rsid w:val="00C504A6"/>
    <w:rsid w:val="00C507B0"/>
    <w:rsid w:val="00C50875"/>
    <w:rsid w:val="00C50CAC"/>
    <w:rsid w:val="00C50D44"/>
    <w:rsid w:val="00C51EDC"/>
    <w:rsid w:val="00C51F88"/>
    <w:rsid w:val="00C52768"/>
    <w:rsid w:val="00C5379E"/>
    <w:rsid w:val="00C54C8D"/>
    <w:rsid w:val="00C5524D"/>
    <w:rsid w:val="00C56191"/>
    <w:rsid w:val="00C562DB"/>
    <w:rsid w:val="00C56513"/>
    <w:rsid w:val="00C57E0F"/>
    <w:rsid w:val="00C601AB"/>
    <w:rsid w:val="00C6068C"/>
    <w:rsid w:val="00C60E3F"/>
    <w:rsid w:val="00C61223"/>
    <w:rsid w:val="00C6153A"/>
    <w:rsid w:val="00C626B3"/>
    <w:rsid w:val="00C63171"/>
    <w:rsid w:val="00C6372A"/>
    <w:rsid w:val="00C63763"/>
    <w:rsid w:val="00C63836"/>
    <w:rsid w:val="00C64459"/>
    <w:rsid w:val="00C64B7D"/>
    <w:rsid w:val="00C67A93"/>
    <w:rsid w:val="00C67D5B"/>
    <w:rsid w:val="00C67FEA"/>
    <w:rsid w:val="00C7054E"/>
    <w:rsid w:val="00C70EF6"/>
    <w:rsid w:val="00C72073"/>
    <w:rsid w:val="00C7211C"/>
    <w:rsid w:val="00C7256B"/>
    <w:rsid w:val="00C73AEC"/>
    <w:rsid w:val="00C73B55"/>
    <w:rsid w:val="00C749E3"/>
    <w:rsid w:val="00C74C19"/>
    <w:rsid w:val="00C74CE0"/>
    <w:rsid w:val="00C74DDA"/>
    <w:rsid w:val="00C755FC"/>
    <w:rsid w:val="00C75675"/>
    <w:rsid w:val="00C75B29"/>
    <w:rsid w:val="00C760C7"/>
    <w:rsid w:val="00C77953"/>
    <w:rsid w:val="00C77DFB"/>
    <w:rsid w:val="00C8013B"/>
    <w:rsid w:val="00C8048E"/>
    <w:rsid w:val="00C808D4"/>
    <w:rsid w:val="00C80DC9"/>
    <w:rsid w:val="00C80EE8"/>
    <w:rsid w:val="00C81CAB"/>
    <w:rsid w:val="00C81D24"/>
    <w:rsid w:val="00C825EA"/>
    <w:rsid w:val="00C832D3"/>
    <w:rsid w:val="00C8367E"/>
    <w:rsid w:val="00C8521E"/>
    <w:rsid w:val="00C85AE5"/>
    <w:rsid w:val="00C85DF7"/>
    <w:rsid w:val="00C86E5C"/>
    <w:rsid w:val="00C8714F"/>
    <w:rsid w:val="00C875E5"/>
    <w:rsid w:val="00C87FE2"/>
    <w:rsid w:val="00C911BD"/>
    <w:rsid w:val="00C912C5"/>
    <w:rsid w:val="00C91B6A"/>
    <w:rsid w:val="00C924D3"/>
    <w:rsid w:val="00C92674"/>
    <w:rsid w:val="00C9290F"/>
    <w:rsid w:val="00C92B12"/>
    <w:rsid w:val="00C93E63"/>
    <w:rsid w:val="00C93F7A"/>
    <w:rsid w:val="00C941B6"/>
    <w:rsid w:val="00C94309"/>
    <w:rsid w:val="00C95633"/>
    <w:rsid w:val="00C95970"/>
    <w:rsid w:val="00C96726"/>
    <w:rsid w:val="00C96824"/>
    <w:rsid w:val="00C96829"/>
    <w:rsid w:val="00C9781B"/>
    <w:rsid w:val="00C97E66"/>
    <w:rsid w:val="00C97F2D"/>
    <w:rsid w:val="00CA0313"/>
    <w:rsid w:val="00CA0793"/>
    <w:rsid w:val="00CA1113"/>
    <w:rsid w:val="00CA1733"/>
    <w:rsid w:val="00CA1AB4"/>
    <w:rsid w:val="00CA1B14"/>
    <w:rsid w:val="00CA3400"/>
    <w:rsid w:val="00CA3AAB"/>
    <w:rsid w:val="00CA3AD9"/>
    <w:rsid w:val="00CA46D4"/>
    <w:rsid w:val="00CA48AC"/>
    <w:rsid w:val="00CA4BE4"/>
    <w:rsid w:val="00CA5107"/>
    <w:rsid w:val="00CA592F"/>
    <w:rsid w:val="00CA5E48"/>
    <w:rsid w:val="00CA6061"/>
    <w:rsid w:val="00CA640B"/>
    <w:rsid w:val="00CA6CFA"/>
    <w:rsid w:val="00CA7C54"/>
    <w:rsid w:val="00CA7E0B"/>
    <w:rsid w:val="00CB0013"/>
    <w:rsid w:val="00CB0A55"/>
    <w:rsid w:val="00CB1A5D"/>
    <w:rsid w:val="00CB1F63"/>
    <w:rsid w:val="00CB21F2"/>
    <w:rsid w:val="00CB3DEE"/>
    <w:rsid w:val="00CB3FC3"/>
    <w:rsid w:val="00CB474F"/>
    <w:rsid w:val="00CB4BDF"/>
    <w:rsid w:val="00CB5345"/>
    <w:rsid w:val="00CB53DA"/>
    <w:rsid w:val="00CB54B3"/>
    <w:rsid w:val="00CB56F2"/>
    <w:rsid w:val="00CB5A90"/>
    <w:rsid w:val="00CB5C8D"/>
    <w:rsid w:val="00CB6AF1"/>
    <w:rsid w:val="00CB6BEF"/>
    <w:rsid w:val="00CB6D44"/>
    <w:rsid w:val="00CB71DB"/>
    <w:rsid w:val="00CB7764"/>
    <w:rsid w:val="00CC0E24"/>
    <w:rsid w:val="00CC1484"/>
    <w:rsid w:val="00CC1BCD"/>
    <w:rsid w:val="00CC2EDA"/>
    <w:rsid w:val="00CC39E2"/>
    <w:rsid w:val="00CC3C5F"/>
    <w:rsid w:val="00CC3EB3"/>
    <w:rsid w:val="00CC443D"/>
    <w:rsid w:val="00CC5670"/>
    <w:rsid w:val="00CC580D"/>
    <w:rsid w:val="00CC5862"/>
    <w:rsid w:val="00CC58FF"/>
    <w:rsid w:val="00CC5AEE"/>
    <w:rsid w:val="00CC5F27"/>
    <w:rsid w:val="00CC725D"/>
    <w:rsid w:val="00CC7582"/>
    <w:rsid w:val="00CC75FE"/>
    <w:rsid w:val="00CC7790"/>
    <w:rsid w:val="00CC7B03"/>
    <w:rsid w:val="00CC7B2C"/>
    <w:rsid w:val="00CC7BB5"/>
    <w:rsid w:val="00CD02F8"/>
    <w:rsid w:val="00CD049E"/>
    <w:rsid w:val="00CD1659"/>
    <w:rsid w:val="00CD1A6A"/>
    <w:rsid w:val="00CD21BF"/>
    <w:rsid w:val="00CD225D"/>
    <w:rsid w:val="00CD241F"/>
    <w:rsid w:val="00CD2835"/>
    <w:rsid w:val="00CD2A35"/>
    <w:rsid w:val="00CD2EC4"/>
    <w:rsid w:val="00CD3CA9"/>
    <w:rsid w:val="00CD4249"/>
    <w:rsid w:val="00CD5B08"/>
    <w:rsid w:val="00CD6574"/>
    <w:rsid w:val="00CD676E"/>
    <w:rsid w:val="00CD694C"/>
    <w:rsid w:val="00CD7687"/>
    <w:rsid w:val="00CD7FFD"/>
    <w:rsid w:val="00CE1918"/>
    <w:rsid w:val="00CE1A23"/>
    <w:rsid w:val="00CE1AB8"/>
    <w:rsid w:val="00CE201B"/>
    <w:rsid w:val="00CE279A"/>
    <w:rsid w:val="00CE2928"/>
    <w:rsid w:val="00CE2FD2"/>
    <w:rsid w:val="00CE3129"/>
    <w:rsid w:val="00CE34C6"/>
    <w:rsid w:val="00CE350F"/>
    <w:rsid w:val="00CE3FCB"/>
    <w:rsid w:val="00CE4665"/>
    <w:rsid w:val="00CE4AD0"/>
    <w:rsid w:val="00CE4D77"/>
    <w:rsid w:val="00CE5806"/>
    <w:rsid w:val="00CE6344"/>
    <w:rsid w:val="00CE754A"/>
    <w:rsid w:val="00CF0459"/>
    <w:rsid w:val="00CF06C4"/>
    <w:rsid w:val="00CF0780"/>
    <w:rsid w:val="00CF171D"/>
    <w:rsid w:val="00CF1828"/>
    <w:rsid w:val="00CF1B5D"/>
    <w:rsid w:val="00CF268B"/>
    <w:rsid w:val="00CF2D13"/>
    <w:rsid w:val="00CF2D80"/>
    <w:rsid w:val="00CF3084"/>
    <w:rsid w:val="00CF31F2"/>
    <w:rsid w:val="00CF38A0"/>
    <w:rsid w:val="00CF4A86"/>
    <w:rsid w:val="00CF4F82"/>
    <w:rsid w:val="00CF6571"/>
    <w:rsid w:val="00CF7391"/>
    <w:rsid w:val="00CF780A"/>
    <w:rsid w:val="00CF7C42"/>
    <w:rsid w:val="00CF7FC8"/>
    <w:rsid w:val="00D004DA"/>
    <w:rsid w:val="00D00E7C"/>
    <w:rsid w:val="00D010C9"/>
    <w:rsid w:val="00D01455"/>
    <w:rsid w:val="00D014C8"/>
    <w:rsid w:val="00D018DA"/>
    <w:rsid w:val="00D01E80"/>
    <w:rsid w:val="00D033BA"/>
    <w:rsid w:val="00D03E3D"/>
    <w:rsid w:val="00D03E6F"/>
    <w:rsid w:val="00D04636"/>
    <w:rsid w:val="00D04E9A"/>
    <w:rsid w:val="00D05A11"/>
    <w:rsid w:val="00D05BE3"/>
    <w:rsid w:val="00D06033"/>
    <w:rsid w:val="00D06E18"/>
    <w:rsid w:val="00D0799E"/>
    <w:rsid w:val="00D11509"/>
    <w:rsid w:val="00D124A6"/>
    <w:rsid w:val="00D1394A"/>
    <w:rsid w:val="00D13F37"/>
    <w:rsid w:val="00D1487C"/>
    <w:rsid w:val="00D14E58"/>
    <w:rsid w:val="00D159C7"/>
    <w:rsid w:val="00D15D6E"/>
    <w:rsid w:val="00D160A4"/>
    <w:rsid w:val="00D160AF"/>
    <w:rsid w:val="00D16548"/>
    <w:rsid w:val="00D167F0"/>
    <w:rsid w:val="00D16D18"/>
    <w:rsid w:val="00D16D2B"/>
    <w:rsid w:val="00D17F4D"/>
    <w:rsid w:val="00D20342"/>
    <w:rsid w:val="00D20C6B"/>
    <w:rsid w:val="00D210D9"/>
    <w:rsid w:val="00D213E6"/>
    <w:rsid w:val="00D22038"/>
    <w:rsid w:val="00D2217C"/>
    <w:rsid w:val="00D225AD"/>
    <w:rsid w:val="00D2351A"/>
    <w:rsid w:val="00D23A0A"/>
    <w:rsid w:val="00D24B3D"/>
    <w:rsid w:val="00D2577F"/>
    <w:rsid w:val="00D26350"/>
    <w:rsid w:val="00D27175"/>
    <w:rsid w:val="00D274B9"/>
    <w:rsid w:val="00D30702"/>
    <w:rsid w:val="00D31552"/>
    <w:rsid w:val="00D326CE"/>
    <w:rsid w:val="00D32AE4"/>
    <w:rsid w:val="00D334BE"/>
    <w:rsid w:val="00D33A23"/>
    <w:rsid w:val="00D33D8E"/>
    <w:rsid w:val="00D34034"/>
    <w:rsid w:val="00D35206"/>
    <w:rsid w:val="00D35EDA"/>
    <w:rsid w:val="00D3656F"/>
    <w:rsid w:val="00D3729F"/>
    <w:rsid w:val="00D372F6"/>
    <w:rsid w:val="00D3754C"/>
    <w:rsid w:val="00D40F62"/>
    <w:rsid w:val="00D418C4"/>
    <w:rsid w:val="00D41B32"/>
    <w:rsid w:val="00D431C9"/>
    <w:rsid w:val="00D43A07"/>
    <w:rsid w:val="00D43BB3"/>
    <w:rsid w:val="00D45203"/>
    <w:rsid w:val="00D45AEE"/>
    <w:rsid w:val="00D45B93"/>
    <w:rsid w:val="00D45DC8"/>
    <w:rsid w:val="00D4630A"/>
    <w:rsid w:val="00D46436"/>
    <w:rsid w:val="00D46B11"/>
    <w:rsid w:val="00D477A9"/>
    <w:rsid w:val="00D47B2B"/>
    <w:rsid w:val="00D47C8E"/>
    <w:rsid w:val="00D47CED"/>
    <w:rsid w:val="00D50279"/>
    <w:rsid w:val="00D50313"/>
    <w:rsid w:val="00D504ED"/>
    <w:rsid w:val="00D51AA6"/>
    <w:rsid w:val="00D523BC"/>
    <w:rsid w:val="00D53F36"/>
    <w:rsid w:val="00D5446B"/>
    <w:rsid w:val="00D54EC4"/>
    <w:rsid w:val="00D5527F"/>
    <w:rsid w:val="00D5550F"/>
    <w:rsid w:val="00D558C0"/>
    <w:rsid w:val="00D56152"/>
    <w:rsid w:val="00D56778"/>
    <w:rsid w:val="00D575F1"/>
    <w:rsid w:val="00D57D50"/>
    <w:rsid w:val="00D60DAA"/>
    <w:rsid w:val="00D613C3"/>
    <w:rsid w:val="00D6153A"/>
    <w:rsid w:val="00D61754"/>
    <w:rsid w:val="00D61816"/>
    <w:rsid w:val="00D630DB"/>
    <w:rsid w:val="00D63157"/>
    <w:rsid w:val="00D631CB"/>
    <w:rsid w:val="00D63245"/>
    <w:rsid w:val="00D63370"/>
    <w:rsid w:val="00D64028"/>
    <w:rsid w:val="00D64225"/>
    <w:rsid w:val="00D64255"/>
    <w:rsid w:val="00D644D1"/>
    <w:rsid w:val="00D65ADE"/>
    <w:rsid w:val="00D65E1A"/>
    <w:rsid w:val="00D65FF4"/>
    <w:rsid w:val="00D66903"/>
    <w:rsid w:val="00D66A75"/>
    <w:rsid w:val="00D707F7"/>
    <w:rsid w:val="00D7128A"/>
    <w:rsid w:val="00D716AE"/>
    <w:rsid w:val="00D71FD2"/>
    <w:rsid w:val="00D73070"/>
    <w:rsid w:val="00D736C0"/>
    <w:rsid w:val="00D73920"/>
    <w:rsid w:val="00D74443"/>
    <w:rsid w:val="00D75335"/>
    <w:rsid w:val="00D754CA"/>
    <w:rsid w:val="00D76C78"/>
    <w:rsid w:val="00D771E8"/>
    <w:rsid w:val="00D777A1"/>
    <w:rsid w:val="00D77E25"/>
    <w:rsid w:val="00D807AA"/>
    <w:rsid w:val="00D8182D"/>
    <w:rsid w:val="00D825AB"/>
    <w:rsid w:val="00D83030"/>
    <w:rsid w:val="00D83E33"/>
    <w:rsid w:val="00D840A6"/>
    <w:rsid w:val="00D84223"/>
    <w:rsid w:val="00D86220"/>
    <w:rsid w:val="00D8631B"/>
    <w:rsid w:val="00D87FC1"/>
    <w:rsid w:val="00D903B0"/>
    <w:rsid w:val="00D904EA"/>
    <w:rsid w:val="00D90B56"/>
    <w:rsid w:val="00D90B57"/>
    <w:rsid w:val="00D90B93"/>
    <w:rsid w:val="00D90D5D"/>
    <w:rsid w:val="00D919B1"/>
    <w:rsid w:val="00D923C3"/>
    <w:rsid w:val="00D948D1"/>
    <w:rsid w:val="00D94918"/>
    <w:rsid w:val="00D9495A"/>
    <w:rsid w:val="00D95A97"/>
    <w:rsid w:val="00D95B0B"/>
    <w:rsid w:val="00D96129"/>
    <w:rsid w:val="00D963ED"/>
    <w:rsid w:val="00D96A8E"/>
    <w:rsid w:val="00D976C8"/>
    <w:rsid w:val="00D97E11"/>
    <w:rsid w:val="00DA0B7A"/>
    <w:rsid w:val="00DA0CC8"/>
    <w:rsid w:val="00DA0F25"/>
    <w:rsid w:val="00DA15D7"/>
    <w:rsid w:val="00DA15FB"/>
    <w:rsid w:val="00DA1E36"/>
    <w:rsid w:val="00DA2EFE"/>
    <w:rsid w:val="00DA3591"/>
    <w:rsid w:val="00DA35C3"/>
    <w:rsid w:val="00DA3B02"/>
    <w:rsid w:val="00DA3D99"/>
    <w:rsid w:val="00DA417C"/>
    <w:rsid w:val="00DA4879"/>
    <w:rsid w:val="00DA489A"/>
    <w:rsid w:val="00DA52A7"/>
    <w:rsid w:val="00DA53BE"/>
    <w:rsid w:val="00DA5A7B"/>
    <w:rsid w:val="00DA6AC1"/>
    <w:rsid w:val="00DA7028"/>
    <w:rsid w:val="00DA71DA"/>
    <w:rsid w:val="00DB0007"/>
    <w:rsid w:val="00DB01C1"/>
    <w:rsid w:val="00DB0637"/>
    <w:rsid w:val="00DB0EEF"/>
    <w:rsid w:val="00DB1AB2"/>
    <w:rsid w:val="00DB1BE9"/>
    <w:rsid w:val="00DB1CBE"/>
    <w:rsid w:val="00DB2270"/>
    <w:rsid w:val="00DB2F7B"/>
    <w:rsid w:val="00DB3C92"/>
    <w:rsid w:val="00DB3D6D"/>
    <w:rsid w:val="00DB3EDE"/>
    <w:rsid w:val="00DB3F23"/>
    <w:rsid w:val="00DB4B55"/>
    <w:rsid w:val="00DB4CB8"/>
    <w:rsid w:val="00DB51AE"/>
    <w:rsid w:val="00DB541F"/>
    <w:rsid w:val="00DB568B"/>
    <w:rsid w:val="00DB5AC4"/>
    <w:rsid w:val="00DB5B7C"/>
    <w:rsid w:val="00DB7311"/>
    <w:rsid w:val="00DB7D8E"/>
    <w:rsid w:val="00DC0B65"/>
    <w:rsid w:val="00DC0CC3"/>
    <w:rsid w:val="00DC0CFA"/>
    <w:rsid w:val="00DC1434"/>
    <w:rsid w:val="00DC1B32"/>
    <w:rsid w:val="00DC46FD"/>
    <w:rsid w:val="00DC48E8"/>
    <w:rsid w:val="00DC57FB"/>
    <w:rsid w:val="00DC7284"/>
    <w:rsid w:val="00DC7D49"/>
    <w:rsid w:val="00DD21E2"/>
    <w:rsid w:val="00DD2486"/>
    <w:rsid w:val="00DD2C4A"/>
    <w:rsid w:val="00DD3D9D"/>
    <w:rsid w:val="00DD4094"/>
    <w:rsid w:val="00DD43A0"/>
    <w:rsid w:val="00DD47BA"/>
    <w:rsid w:val="00DD4A83"/>
    <w:rsid w:val="00DD5492"/>
    <w:rsid w:val="00DD6296"/>
    <w:rsid w:val="00DD6C52"/>
    <w:rsid w:val="00DD6F2A"/>
    <w:rsid w:val="00DD7DA7"/>
    <w:rsid w:val="00DE025A"/>
    <w:rsid w:val="00DE086D"/>
    <w:rsid w:val="00DE13B9"/>
    <w:rsid w:val="00DE17A0"/>
    <w:rsid w:val="00DE1E22"/>
    <w:rsid w:val="00DE2434"/>
    <w:rsid w:val="00DE2AB3"/>
    <w:rsid w:val="00DE3064"/>
    <w:rsid w:val="00DE4107"/>
    <w:rsid w:val="00DE49EF"/>
    <w:rsid w:val="00DE5EC8"/>
    <w:rsid w:val="00DE6067"/>
    <w:rsid w:val="00DE76E4"/>
    <w:rsid w:val="00DE793C"/>
    <w:rsid w:val="00DE7AAD"/>
    <w:rsid w:val="00DF017A"/>
    <w:rsid w:val="00DF04EB"/>
    <w:rsid w:val="00DF065A"/>
    <w:rsid w:val="00DF0BBC"/>
    <w:rsid w:val="00DF0BF4"/>
    <w:rsid w:val="00DF1A8C"/>
    <w:rsid w:val="00DF25AD"/>
    <w:rsid w:val="00DF276B"/>
    <w:rsid w:val="00DF2A28"/>
    <w:rsid w:val="00DF48E0"/>
    <w:rsid w:val="00DF5317"/>
    <w:rsid w:val="00DF667D"/>
    <w:rsid w:val="00DF7ED1"/>
    <w:rsid w:val="00E005B6"/>
    <w:rsid w:val="00E0072C"/>
    <w:rsid w:val="00E00E32"/>
    <w:rsid w:val="00E00F4C"/>
    <w:rsid w:val="00E01424"/>
    <w:rsid w:val="00E0143D"/>
    <w:rsid w:val="00E021B3"/>
    <w:rsid w:val="00E02346"/>
    <w:rsid w:val="00E02502"/>
    <w:rsid w:val="00E02864"/>
    <w:rsid w:val="00E02952"/>
    <w:rsid w:val="00E02DDB"/>
    <w:rsid w:val="00E02F92"/>
    <w:rsid w:val="00E0309D"/>
    <w:rsid w:val="00E03123"/>
    <w:rsid w:val="00E03197"/>
    <w:rsid w:val="00E037E0"/>
    <w:rsid w:val="00E03A63"/>
    <w:rsid w:val="00E03C24"/>
    <w:rsid w:val="00E04FB6"/>
    <w:rsid w:val="00E058C5"/>
    <w:rsid w:val="00E05BA2"/>
    <w:rsid w:val="00E06314"/>
    <w:rsid w:val="00E06424"/>
    <w:rsid w:val="00E065AB"/>
    <w:rsid w:val="00E07534"/>
    <w:rsid w:val="00E0758F"/>
    <w:rsid w:val="00E076AF"/>
    <w:rsid w:val="00E10746"/>
    <w:rsid w:val="00E11A3C"/>
    <w:rsid w:val="00E11C50"/>
    <w:rsid w:val="00E12FE8"/>
    <w:rsid w:val="00E13564"/>
    <w:rsid w:val="00E1357F"/>
    <w:rsid w:val="00E1371F"/>
    <w:rsid w:val="00E140C0"/>
    <w:rsid w:val="00E142E7"/>
    <w:rsid w:val="00E14B63"/>
    <w:rsid w:val="00E154A2"/>
    <w:rsid w:val="00E158FC"/>
    <w:rsid w:val="00E15EA4"/>
    <w:rsid w:val="00E1635E"/>
    <w:rsid w:val="00E16A05"/>
    <w:rsid w:val="00E16A40"/>
    <w:rsid w:val="00E1735C"/>
    <w:rsid w:val="00E1770B"/>
    <w:rsid w:val="00E17F60"/>
    <w:rsid w:val="00E20195"/>
    <w:rsid w:val="00E203FA"/>
    <w:rsid w:val="00E20687"/>
    <w:rsid w:val="00E21628"/>
    <w:rsid w:val="00E21D0D"/>
    <w:rsid w:val="00E22658"/>
    <w:rsid w:val="00E2292E"/>
    <w:rsid w:val="00E23DCE"/>
    <w:rsid w:val="00E2563B"/>
    <w:rsid w:val="00E273BA"/>
    <w:rsid w:val="00E3114D"/>
    <w:rsid w:val="00E31CB9"/>
    <w:rsid w:val="00E31EC3"/>
    <w:rsid w:val="00E32408"/>
    <w:rsid w:val="00E3346A"/>
    <w:rsid w:val="00E3360C"/>
    <w:rsid w:val="00E33A21"/>
    <w:rsid w:val="00E341F7"/>
    <w:rsid w:val="00E3514B"/>
    <w:rsid w:val="00E36392"/>
    <w:rsid w:val="00E36782"/>
    <w:rsid w:val="00E36F60"/>
    <w:rsid w:val="00E40121"/>
    <w:rsid w:val="00E402B8"/>
    <w:rsid w:val="00E40752"/>
    <w:rsid w:val="00E420F5"/>
    <w:rsid w:val="00E426AE"/>
    <w:rsid w:val="00E42BE6"/>
    <w:rsid w:val="00E43773"/>
    <w:rsid w:val="00E437D6"/>
    <w:rsid w:val="00E4412F"/>
    <w:rsid w:val="00E44565"/>
    <w:rsid w:val="00E44668"/>
    <w:rsid w:val="00E448AF"/>
    <w:rsid w:val="00E4499F"/>
    <w:rsid w:val="00E44A29"/>
    <w:rsid w:val="00E44F34"/>
    <w:rsid w:val="00E44FBA"/>
    <w:rsid w:val="00E4530E"/>
    <w:rsid w:val="00E45B27"/>
    <w:rsid w:val="00E460A7"/>
    <w:rsid w:val="00E46286"/>
    <w:rsid w:val="00E46C8A"/>
    <w:rsid w:val="00E46ED6"/>
    <w:rsid w:val="00E47924"/>
    <w:rsid w:val="00E47F6A"/>
    <w:rsid w:val="00E50297"/>
    <w:rsid w:val="00E504F4"/>
    <w:rsid w:val="00E50C85"/>
    <w:rsid w:val="00E50E8B"/>
    <w:rsid w:val="00E533DB"/>
    <w:rsid w:val="00E5365D"/>
    <w:rsid w:val="00E53769"/>
    <w:rsid w:val="00E53C9F"/>
    <w:rsid w:val="00E53E20"/>
    <w:rsid w:val="00E55626"/>
    <w:rsid w:val="00E55E35"/>
    <w:rsid w:val="00E560A2"/>
    <w:rsid w:val="00E560CC"/>
    <w:rsid w:val="00E56A18"/>
    <w:rsid w:val="00E56AE0"/>
    <w:rsid w:val="00E57163"/>
    <w:rsid w:val="00E57F4D"/>
    <w:rsid w:val="00E6019E"/>
    <w:rsid w:val="00E609BD"/>
    <w:rsid w:val="00E60E3C"/>
    <w:rsid w:val="00E613E5"/>
    <w:rsid w:val="00E6175C"/>
    <w:rsid w:val="00E61B40"/>
    <w:rsid w:val="00E62A12"/>
    <w:rsid w:val="00E637BF"/>
    <w:rsid w:val="00E637E0"/>
    <w:rsid w:val="00E6524E"/>
    <w:rsid w:val="00E66125"/>
    <w:rsid w:val="00E66E6F"/>
    <w:rsid w:val="00E7162A"/>
    <w:rsid w:val="00E71DE5"/>
    <w:rsid w:val="00E727C0"/>
    <w:rsid w:val="00E72F6C"/>
    <w:rsid w:val="00E7306F"/>
    <w:rsid w:val="00E73899"/>
    <w:rsid w:val="00E73A63"/>
    <w:rsid w:val="00E73CBF"/>
    <w:rsid w:val="00E73FD4"/>
    <w:rsid w:val="00E7428D"/>
    <w:rsid w:val="00E74452"/>
    <w:rsid w:val="00E749A6"/>
    <w:rsid w:val="00E749EA"/>
    <w:rsid w:val="00E74D2B"/>
    <w:rsid w:val="00E751E3"/>
    <w:rsid w:val="00E75878"/>
    <w:rsid w:val="00E75A1C"/>
    <w:rsid w:val="00E75D21"/>
    <w:rsid w:val="00E76906"/>
    <w:rsid w:val="00E769F7"/>
    <w:rsid w:val="00E76A82"/>
    <w:rsid w:val="00E7779C"/>
    <w:rsid w:val="00E778FE"/>
    <w:rsid w:val="00E77C54"/>
    <w:rsid w:val="00E80443"/>
    <w:rsid w:val="00E805EF"/>
    <w:rsid w:val="00E8152C"/>
    <w:rsid w:val="00E81EA4"/>
    <w:rsid w:val="00E83154"/>
    <w:rsid w:val="00E83DFD"/>
    <w:rsid w:val="00E84B79"/>
    <w:rsid w:val="00E86F1C"/>
    <w:rsid w:val="00E87640"/>
    <w:rsid w:val="00E879E8"/>
    <w:rsid w:val="00E90271"/>
    <w:rsid w:val="00E90686"/>
    <w:rsid w:val="00E91610"/>
    <w:rsid w:val="00E91775"/>
    <w:rsid w:val="00E919F3"/>
    <w:rsid w:val="00E92396"/>
    <w:rsid w:val="00E92449"/>
    <w:rsid w:val="00E92CC3"/>
    <w:rsid w:val="00E92FB5"/>
    <w:rsid w:val="00E93727"/>
    <w:rsid w:val="00E93A02"/>
    <w:rsid w:val="00E93D05"/>
    <w:rsid w:val="00E940A0"/>
    <w:rsid w:val="00E94F91"/>
    <w:rsid w:val="00E9569B"/>
    <w:rsid w:val="00E96DE2"/>
    <w:rsid w:val="00E970F9"/>
    <w:rsid w:val="00EA03A7"/>
    <w:rsid w:val="00EA0DBA"/>
    <w:rsid w:val="00EA0FEE"/>
    <w:rsid w:val="00EA186D"/>
    <w:rsid w:val="00EA25CF"/>
    <w:rsid w:val="00EA2CC2"/>
    <w:rsid w:val="00EA2CD6"/>
    <w:rsid w:val="00EA2D20"/>
    <w:rsid w:val="00EA3B8E"/>
    <w:rsid w:val="00EA429A"/>
    <w:rsid w:val="00EA472A"/>
    <w:rsid w:val="00EA49C0"/>
    <w:rsid w:val="00EA4B44"/>
    <w:rsid w:val="00EA586F"/>
    <w:rsid w:val="00EA5955"/>
    <w:rsid w:val="00EA5AE8"/>
    <w:rsid w:val="00EA5DDA"/>
    <w:rsid w:val="00EA6D7E"/>
    <w:rsid w:val="00EA7384"/>
    <w:rsid w:val="00EA7A3A"/>
    <w:rsid w:val="00EB0584"/>
    <w:rsid w:val="00EB064D"/>
    <w:rsid w:val="00EB06E2"/>
    <w:rsid w:val="00EB0D00"/>
    <w:rsid w:val="00EB109D"/>
    <w:rsid w:val="00EB1486"/>
    <w:rsid w:val="00EB263F"/>
    <w:rsid w:val="00EB2F08"/>
    <w:rsid w:val="00EB39CA"/>
    <w:rsid w:val="00EB4086"/>
    <w:rsid w:val="00EB4885"/>
    <w:rsid w:val="00EB58B4"/>
    <w:rsid w:val="00EB59B9"/>
    <w:rsid w:val="00EB6C03"/>
    <w:rsid w:val="00EB74A7"/>
    <w:rsid w:val="00EC0121"/>
    <w:rsid w:val="00EC0667"/>
    <w:rsid w:val="00EC0F98"/>
    <w:rsid w:val="00EC120C"/>
    <w:rsid w:val="00EC1357"/>
    <w:rsid w:val="00EC157E"/>
    <w:rsid w:val="00EC15DB"/>
    <w:rsid w:val="00EC1FA6"/>
    <w:rsid w:val="00EC295C"/>
    <w:rsid w:val="00EC2A94"/>
    <w:rsid w:val="00EC2B1D"/>
    <w:rsid w:val="00EC35C5"/>
    <w:rsid w:val="00EC41A7"/>
    <w:rsid w:val="00EC423E"/>
    <w:rsid w:val="00EC428F"/>
    <w:rsid w:val="00EC43C0"/>
    <w:rsid w:val="00EC4C20"/>
    <w:rsid w:val="00EC4EE1"/>
    <w:rsid w:val="00EC5607"/>
    <w:rsid w:val="00EC6017"/>
    <w:rsid w:val="00EC7817"/>
    <w:rsid w:val="00EC79B4"/>
    <w:rsid w:val="00EC7B18"/>
    <w:rsid w:val="00ED0E3A"/>
    <w:rsid w:val="00ED12B2"/>
    <w:rsid w:val="00ED2693"/>
    <w:rsid w:val="00ED2A2A"/>
    <w:rsid w:val="00ED3BB9"/>
    <w:rsid w:val="00ED47F9"/>
    <w:rsid w:val="00ED51AE"/>
    <w:rsid w:val="00ED5D35"/>
    <w:rsid w:val="00ED6B81"/>
    <w:rsid w:val="00ED75E9"/>
    <w:rsid w:val="00ED7ACB"/>
    <w:rsid w:val="00ED7B98"/>
    <w:rsid w:val="00ED7D2C"/>
    <w:rsid w:val="00EE0156"/>
    <w:rsid w:val="00EE0C12"/>
    <w:rsid w:val="00EE10E8"/>
    <w:rsid w:val="00EE11F6"/>
    <w:rsid w:val="00EE2817"/>
    <w:rsid w:val="00EE3707"/>
    <w:rsid w:val="00EE3752"/>
    <w:rsid w:val="00EE4526"/>
    <w:rsid w:val="00EE463E"/>
    <w:rsid w:val="00EE4656"/>
    <w:rsid w:val="00EE490C"/>
    <w:rsid w:val="00EE53B8"/>
    <w:rsid w:val="00EE54E0"/>
    <w:rsid w:val="00EE5DC1"/>
    <w:rsid w:val="00EE5E26"/>
    <w:rsid w:val="00EE675B"/>
    <w:rsid w:val="00EE6795"/>
    <w:rsid w:val="00EE685C"/>
    <w:rsid w:val="00EE73ED"/>
    <w:rsid w:val="00EE79CF"/>
    <w:rsid w:val="00EE7D54"/>
    <w:rsid w:val="00EF029B"/>
    <w:rsid w:val="00EF02E3"/>
    <w:rsid w:val="00EF0743"/>
    <w:rsid w:val="00EF0762"/>
    <w:rsid w:val="00EF08A0"/>
    <w:rsid w:val="00EF1E11"/>
    <w:rsid w:val="00EF1EF7"/>
    <w:rsid w:val="00EF24A9"/>
    <w:rsid w:val="00EF267C"/>
    <w:rsid w:val="00EF3FE0"/>
    <w:rsid w:val="00EF43D1"/>
    <w:rsid w:val="00EF7FBF"/>
    <w:rsid w:val="00F003B2"/>
    <w:rsid w:val="00F00C1E"/>
    <w:rsid w:val="00F0137A"/>
    <w:rsid w:val="00F014C4"/>
    <w:rsid w:val="00F01D7C"/>
    <w:rsid w:val="00F01FDD"/>
    <w:rsid w:val="00F02396"/>
    <w:rsid w:val="00F0239A"/>
    <w:rsid w:val="00F0307F"/>
    <w:rsid w:val="00F03203"/>
    <w:rsid w:val="00F039B7"/>
    <w:rsid w:val="00F03C8B"/>
    <w:rsid w:val="00F050AC"/>
    <w:rsid w:val="00F054DB"/>
    <w:rsid w:val="00F06046"/>
    <w:rsid w:val="00F06654"/>
    <w:rsid w:val="00F06A53"/>
    <w:rsid w:val="00F074CD"/>
    <w:rsid w:val="00F11889"/>
    <w:rsid w:val="00F11AFE"/>
    <w:rsid w:val="00F11CD8"/>
    <w:rsid w:val="00F12D78"/>
    <w:rsid w:val="00F131D9"/>
    <w:rsid w:val="00F13374"/>
    <w:rsid w:val="00F133E8"/>
    <w:rsid w:val="00F13623"/>
    <w:rsid w:val="00F13C6E"/>
    <w:rsid w:val="00F14130"/>
    <w:rsid w:val="00F146FB"/>
    <w:rsid w:val="00F16AE8"/>
    <w:rsid w:val="00F16F22"/>
    <w:rsid w:val="00F17099"/>
    <w:rsid w:val="00F175C4"/>
    <w:rsid w:val="00F20977"/>
    <w:rsid w:val="00F21603"/>
    <w:rsid w:val="00F21949"/>
    <w:rsid w:val="00F21DFF"/>
    <w:rsid w:val="00F22CA7"/>
    <w:rsid w:val="00F2328A"/>
    <w:rsid w:val="00F23447"/>
    <w:rsid w:val="00F24373"/>
    <w:rsid w:val="00F24D54"/>
    <w:rsid w:val="00F2522F"/>
    <w:rsid w:val="00F25580"/>
    <w:rsid w:val="00F26016"/>
    <w:rsid w:val="00F26586"/>
    <w:rsid w:val="00F26AEB"/>
    <w:rsid w:val="00F278A5"/>
    <w:rsid w:val="00F3045A"/>
    <w:rsid w:val="00F313DC"/>
    <w:rsid w:val="00F321B5"/>
    <w:rsid w:val="00F32243"/>
    <w:rsid w:val="00F322CD"/>
    <w:rsid w:val="00F3286D"/>
    <w:rsid w:val="00F337A2"/>
    <w:rsid w:val="00F33ABE"/>
    <w:rsid w:val="00F33ACB"/>
    <w:rsid w:val="00F33F58"/>
    <w:rsid w:val="00F34321"/>
    <w:rsid w:val="00F34AB9"/>
    <w:rsid w:val="00F35DD1"/>
    <w:rsid w:val="00F3623D"/>
    <w:rsid w:val="00F3631D"/>
    <w:rsid w:val="00F36E5B"/>
    <w:rsid w:val="00F376CF"/>
    <w:rsid w:val="00F37EFE"/>
    <w:rsid w:val="00F4040D"/>
    <w:rsid w:val="00F40BFA"/>
    <w:rsid w:val="00F41D5B"/>
    <w:rsid w:val="00F41F4C"/>
    <w:rsid w:val="00F42152"/>
    <w:rsid w:val="00F432D3"/>
    <w:rsid w:val="00F439BA"/>
    <w:rsid w:val="00F44957"/>
    <w:rsid w:val="00F47BC4"/>
    <w:rsid w:val="00F50011"/>
    <w:rsid w:val="00F50652"/>
    <w:rsid w:val="00F50C41"/>
    <w:rsid w:val="00F515EE"/>
    <w:rsid w:val="00F51D5F"/>
    <w:rsid w:val="00F52334"/>
    <w:rsid w:val="00F52ABE"/>
    <w:rsid w:val="00F543E4"/>
    <w:rsid w:val="00F5474E"/>
    <w:rsid w:val="00F54A9A"/>
    <w:rsid w:val="00F55013"/>
    <w:rsid w:val="00F603CE"/>
    <w:rsid w:val="00F6083C"/>
    <w:rsid w:val="00F608E6"/>
    <w:rsid w:val="00F60D43"/>
    <w:rsid w:val="00F60F0B"/>
    <w:rsid w:val="00F61318"/>
    <w:rsid w:val="00F61564"/>
    <w:rsid w:val="00F6241A"/>
    <w:rsid w:val="00F624A2"/>
    <w:rsid w:val="00F62631"/>
    <w:rsid w:val="00F65418"/>
    <w:rsid w:val="00F65966"/>
    <w:rsid w:val="00F65D07"/>
    <w:rsid w:val="00F65EEE"/>
    <w:rsid w:val="00F66427"/>
    <w:rsid w:val="00F67140"/>
    <w:rsid w:val="00F672F4"/>
    <w:rsid w:val="00F70A1D"/>
    <w:rsid w:val="00F7142A"/>
    <w:rsid w:val="00F71BF1"/>
    <w:rsid w:val="00F72E27"/>
    <w:rsid w:val="00F730B1"/>
    <w:rsid w:val="00F73331"/>
    <w:rsid w:val="00F73B3E"/>
    <w:rsid w:val="00F73BD6"/>
    <w:rsid w:val="00F74595"/>
    <w:rsid w:val="00F748F7"/>
    <w:rsid w:val="00F75CBC"/>
    <w:rsid w:val="00F760AA"/>
    <w:rsid w:val="00F762C5"/>
    <w:rsid w:val="00F76332"/>
    <w:rsid w:val="00F764A0"/>
    <w:rsid w:val="00F773BB"/>
    <w:rsid w:val="00F77782"/>
    <w:rsid w:val="00F801D5"/>
    <w:rsid w:val="00F802E5"/>
    <w:rsid w:val="00F813BB"/>
    <w:rsid w:val="00F81D06"/>
    <w:rsid w:val="00F8224D"/>
    <w:rsid w:val="00F822CF"/>
    <w:rsid w:val="00F82771"/>
    <w:rsid w:val="00F82BC2"/>
    <w:rsid w:val="00F833B7"/>
    <w:rsid w:val="00F84C64"/>
    <w:rsid w:val="00F85429"/>
    <w:rsid w:val="00F85648"/>
    <w:rsid w:val="00F85BE6"/>
    <w:rsid w:val="00F862AA"/>
    <w:rsid w:val="00F87022"/>
    <w:rsid w:val="00F8714A"/>
    <w:rsid w:val="00F871E3"/>
    <w:rsid w:val="00F87CEC"/>
    <w:rsid w:val="00F90364"/>
    <w:rsid w:val="00F91B45"/>
    <w:rsid w:val="00F91DF6"/>
    <w:rsid w:val="00F9233E"/>
    <w:rsid w:val="00F93177"/>
    <w:rsid w:val="00F93B2A"/>
    <w:rsid w:val="00F93DE6"/>
    <w:rsid w:val="00F93F0D"/>
    <w:rsid w:val="00F951CE"/>
    <w:rsid w:val="00F95253"/>
    <w:rsid w:val="00F956CC"/>
    <w:rsid w:val="00F96119"/>
    <w:rsid w:val="00F965E9"/>
    <w:rsid w:val="00F9681A"/>
    <w:rsid w:val="00F96B7F"/>
    <w:rsid w:val="00F96F97"/>
    <w:rsid w:val="00F97218"/>
    <w:rsid w:val="00FA0040"/>
    <w:rsid w:val="00FA0190"/>
    <w:rsid w:val="00FA09B9"/>
    <w:rsid w:val="00FA1141"/>
    <w:rsid w:val="00FA2660"/>
    <w:rsid w:val="00FA34A5"/>
    <w:rsid w:val="00FA64D7"/>
    <w:rsid w:val="00FA68F6"/>
    <w:rsid w:val="00FA6B32"/>
    <w:rsid w:val="00FA6C03"/>
    <w:rsid w:val="00FA6D49"/>
    <w:rsid w:val="00FA7049"/>
    <w:rsid w:val="00FA76E9"/>
    <w:rsid w:val="00FA79DC"/>
    <w:rsid w:val="00FB0150"/>
    <w:rsid w:val="00FB160B"/>
    <w:rsid w:val="00FB16A3"/>
    <w:rsid w:val="00FB2214"/>
    <w:rsid w:val="00FB4E00"/>
    <w:rsid w:val="00FB75D2"/>
    <w:rsid w:val="00FB7648"/>
    <w:rsid w:val="00FC0FD4"/>
    <w:rsid w:val="00FC10A8"/>
    <w:rsid w:val="00FC182C"/>
    <w:rsid w:val="00FC1E1B"/>
    <w:rsid w:val="00FC3035"/>
    <w:rsid w:val="00FC3FF8"/>
    <w:rsid w:val="00FC402A"/>
    <w:rsid w:val="00FC431C"/>
    <w:rsid w:val="00FC453E"/>
    <w:rsid w:val="00FC48BF"/>
    <w:rsid w:val="00FC5525"/>
    <w:rsid w:val="00FC5AA3"/>
    <w:rsid w:val="00FC606A"/>
    <w:rsid w:val="00FC6698"/>
    <w:rsid w:val="00FC708B"/>
    <w:rsid w:val="00FC7164"/>
    <w:rsid w:val="00FD10CC"/>
    <w:rsid w:val="00FD240B"/>
    <w:rsid w:val="00FD2D4E"/>
    <w:rsid w:val="00FD3B4C"/>
    <w:rsid w:val="00FD4DF4"/>
    <w:rsid w:val="00FD5451"/>
    <w:rsid w:val="00FD57C6"/>
    <w:rsid w:val="00FD5858"/>
    <w:rsid w:val="00FD5C8D"/>
    <w:rsid w:val="00FD638A"/>
    <w:rsid w:val="00FD732F"/>
    <w:rsid w:val="00FD7C53"/>
    <w:rsid w:val="00FD7C6B"/>
    <w:rsid w:val="00FD7FF4"/>
    <w:rsid w:val="00FE0AEE"/>
    <w:rsid w:val="00FE0CC0"/>
    <w:rsid w:val="00FE0F2C"/>
    <w:rsid w:val="00FE1733"/>
    <w:rsid w:val="00FE20B1"/>
    <w:rsid w:val="00FE2958"/>
    <w:rsid w:val="00FE2F3A"/>
    <w:rsid w:val="00FE330D"/>
    <w:rsid w:val="00FE4B39"/>
    <w:rsid w:val="00FE5733"/>
    <w:rsid w:val="00FE609F"/>
    <w:rsid w:val="00FE697E"/>
    <w:rsid w:val="00FE749F"/>
    <w:rsid w:val="00FF0511"/>
    <w:rsid w:val="00FF0582"/>
    <w:rsid w:val="00FF06F7"/>
    <w:rsid w:val="00FF07CB"/>
    <w:rsid w:val="00FF0ACC"/>
    <w:rsid w:val="00FF1142"/>
    <w:rsid w:val="00FF1155"/>
    <w:rsid w:val="00FF14D3"/>
    <w:rsid w:val="00FF2461"/>
    <w:rsid w:val="00FF24AA"/>
    <w:rsid w:val="00FF2B3D"/>
    <w:rsid w:val="00FF3155"/>
    <w:rsid w:val="00FF3E91"/>
    <w:rsid w:val="00FF47AD"/>
    <w:rsid w:val="00FF4D9C"/>
    <w:rsid w:val="00FF4EEA"/>
    <w:rsid w:val="00FF5948"/>
    <w:rsid w:val="00FF66FF"/>
    <w:rsid w:val="00FF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E5"/>
    <w:pPr>
      <w:ind w:left="720"/>
      <w:contextualSpacing/>
    </w:pPr>
  </w:style>
  <w:style w:type="paragraph" w:styleId="Header">
    <w:name w:val="header"/>
    <w:basedOn w:val="Normal"/>
    <w:link w:val="HeaderChar"/>
    <w:rsid w:val="007937E5"/>
    <w:pPr>
      <w:tabs>
        <w:tab w:val="center" w:pos="4680"/>
        <w:tab w:val="right" w:pos="9360"/>
      </w:tabs>
    </w:pPr>
  </w:style>
  <w:style w:type="character" w:customStyle="1" w:styleId="HeaderChar">
    <w:name w:val="Header Char"/>
    <w:basedOn w:val="DefaultParagraphFont"/>
    <w:link w:val="Header"/>
    <w:rsid w:val="007937E5"/>
    <w:rPr>
      <w:b/>
      <w:bCs/>
      <w:sz w:val="24"/>
      <w:szCs w:val="24"/>
    </w:rPr>
  </w:style>
  <w:style w:type="paragraph" w:styleId="Footer">
    <w:name w:val="footer"/>
    <w:basedOn w:val="Normal"/>
    <w:link w:val="FooterChar"/>
    <w:uiPriority w:val="99"/>
    <w:rsid w:val="007937E5"/>
    <w:pPr>
      <w:tabs>
        <w:tab w:val="center" w:pos="4680"/>
        <w:tab w:val="right" w:pos="9360"/>
      </w:tabs>
    </w:pPr>
  </w:style>
  <w:style w:type="character" w:customStyle="1" w:styleId="FooterChar">
    <w:name w:val="Footer Char"/>
    <w:basedOn w:val="DefaultParagraphFont"/>
    <w:link w:val="Footer"/>
    <w:uiPriority w:val="99"/>
    <w:rsid w:val="007937E5"/>
    <w:rPr>
      <w:b/>
      <w:bCs/>
      <w:sz w:val="24"/>
      <w:szCs w:val="24"/>
    </w:rPr>
  </w:style>
  <w:style w:type="paragraph" w:styleId="BalloonText">
    <w:name w:val="Balloon Text"/>
    <w:basedOn w:val="Normal"/>
    <w:link w:val="BalloonTextChar"/>
    <w:rsid w:val="007937E5"/>
    <w:rPr>
      <w:rFonts w:ascii="Tahoma" w:hAnsi="Tahoma" w:cs="Tahoma"/>
      <w:sz w:val="16"/>
      <w:szCs w:val="16"/>
    </w:rPr>
  </w:style>
  <w:style w:type="character" w:customStyle="1" w:styleId="BalloonTextChar">
    <w:name w:val="Balloon Text Char"/>
    <w:basedOn w:val="DefaultParagraphFont"/>
    <w:link w:val="BalloonText"/>
    <w:rsid w:val="007937E5"/>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77755114">
      <w:bodyDiv w:val="1"/>
      <w:marLeft w:val="0"/>
      <w:marRight w:val="0"/>
      <w:marTop w:val="0"/>
      <w:marBottom w:val="0"/>
      <w:divBdr>
        <w:top w:val="none" w:sz="0" w:space="0" w:color="auto"/>
        <w:left w:val="none" w:sz="0" w:space="0" w:color="auto"/>
        <w:bottom w:val="none" w:sz="0" w:space="0" w:color="auto"/>
        <w:right w:val="none" w:sz="0" w:space="0" w:color="auto"/>
      </w:divBdr>
    </w:div>
    <w:div w:id="79839900">
      <w:bodyDiv w:val="1"/>
      <w:marLeft w:val="0"/>
      <w:marRight w:val="0"/>
      <w:marTop w:val="0"/>
      <w:marBottom w:val="0"/>
      <w:divBdr>
        <w:top w:val="none" w:sz="0" w:space="0" w:color="auto"/>
        <w:left w:val="none" w:sz="0" w:space="0" w:color="auto"/>
        <w:bottom w:val="none" w:sz="0" w:space="0" w:color="auto"/>
        <w:right w:val="none" w:sz="0" w:space="0" w:color="auto"/>
      </w:divBdr>
    </w:div>
    <w:div w:id="866679136">
      <w:bodyDiv w:val="1"/>
      <w:marLeft w:val="0"/>
      <w:marRight w:val="0"/>
      <w:marTop w:val="0"/>
      <w:marBottom w:val="0"/>
      <w:divBdr>
        <w:top w:val="none" w:sz="0" w:space="0" w:color="auto"/>
        <w:left w:val="none" w:sz="0" w:space="0" w:color="auto"/>
        <w:bottom w:val="none" w:sz="0" w:space="0" w:color="auto"/>
        <w:right w:val="none" w:sz="0" w:space="0" w:color="auto"/>
      </w:divBdr>
    </w:div>
    <w:div w:id="935551783">
      <w:bodyDiv w:val="1"/>
      <w:marLeft w:val="0"/>
      <w:marRight w:val="0"/>
      <w:marTop w:val="0"/>
      <w:marBottom w:val="0"/>
      <w:divBdr>
        <w:top w:val="none" w:sz="0" w:space="0" w:color="auto"/>
        <w:left w:val="none" w:sz="0" w:space="0" w:color="auto"/>
        <w:bottom w:val="none" w:sz="0" w:space="0" w:color="auto"/>
        <w:right w:val="none" w:sz="0" w:space="0" w:color="auto"/>
      </w:divBdr>
    </w:div>
    <w:div w:id="977688711">
      <w:bodyDiv w:val="1"/>
      <w:marLeft w:val="0"/>
      <w:marRight w:val="0"/>
      <w:marTop w:val="0"/>
      <w:marBottom w:val="0"/>
      <w:divBdr>
        <w:top w:val="none" w:sz="0" w:space="0" w:color="auto"/>
        <w:left w:val="none" w:sz="0" w:space="0" w:color="auto"/>
        <w:bottom w:val="none" w:sz="0" w:space="0" w:color="auto"/>
        <w:right w:val="none" w:sz="0" w:space="0" w:color="auto"/>
      </w:divBdr>
    </w:div>
    <w:div w:id="1110277012">
      <w:bodyDiv w:val="1"/>
      <w:marLeft w:val="0"/>
      <w:marRight w:val="0"/>
      <w:marTop w:val="0"/>
      <w:marBottom w:val="0"/>
      <w:divBdr>
        <w:top w:val="none" w:sz="0" w:space="0" w:color="auto"/>
        <w:left w:val="none" w:sz="0" w:space="0" w:color="auto"/>
        <w:bottom w:val="none" w:sz="0" w:space="0" w:color="auto"/>
        <w:right w:val="none" w:sz="0" w:space="0" w:color="auto"/>
      </w:divBdr>
    </w:div>
    <w:div w:id="1229338059">
      <w:bodyDiv w:val="1"/>
      <w:marLeft w:val="0"/>
      <w:marRight w:val="0"/>
      <w:marTop w:val="0"/>
      <w:marBottom w:val="0"/>
      <w:divBdr>
        <w:top w:val="none" w:sz="0" w:space="0" w:color="auto"/>
        <w:left w:val="none" w:sz="0" w:space="0" w:color="auto"/>
        <w:bottom w:val="none" w:sz="0" w:space="0" w:color="auto"/>
        <w:right w:val="none" w:sz="0" w:space="0" w:color="auto"/>
      </w:divBdr>
    </w:div>
    <w:div w:id="1312708599">
      <w:bodyDiv w:val="1"/>
      <w:marLeft w:val="0"/>
      <w:marRight w:val="0"/>
      <w:marTop w:val="0"/>
      <w:marBottom w:val="0"/>
      <w:divBdr>
        <w:top w:val="none" w:sz="0" w:space="0" w:color="auto"/>
        <w:left w:val="none" w:sz="0" w:space="0" w:color="auto"/>
        <w:bottom w:val="none" w:sz="0" w:space="0" w:color="auto"/>
        <w:right w:val="none" w:sz="0" w:space="0" w:color="auto"/>
      </w:divBdr>
    </w:div>
    <w:div w:id="1492864544">
      <w:bodyDiv w:val="1"/>
      <w:marLeft w:val="0"/>
      <w:marRight w:val="0"/>
      <w:marTop w:val="0"/>
      <w:marBottom w:val="0"/>
      <w:divBdr>
        <w:top w:val="none" w:sz="0" w:space="0" w:color="auto"/>
        <w:left w:val="none" w:sz="0" w:space="0" w:color="auto"/>
        <w:bottom w:val="none" w:sz="0" w:space="0" w:color="auto"/>
        <w:right w:val="none" w:sz="0" w:space="0" w:color="auto"/>
      </w:divBdr>
    </w:div>
    <w:div w:id="1564213810">
      <w:bodyDiv w:val="1"/>
      <w:marLeft w:val="0"/>
      <w:marRight w:val="0"/>
      <w:marTop w:val="0"/>
      <w:marBottom w:val="0"/>
      <w:divBdr>
        <w:top w:val="none" w:sz="0" w:space="0" w:color="auto"/>
        <w:left w:val="none" w:sz="0" w:space="0" w:color="auto"/>
        <w:bottom w:val="none" w:sz="0" w:space="0" w:color="auto"/>
        <w:right w:val="none" w:sz="0" w:space="0" w:color="auto"/>
      </w:divBdr>
    </w:div>
    <w:div w:id="1670717949">
      <w:bodyDiv w:val="1"/>
      <w:marLeft w:val="0"/>
      <w:marRight w:val="0"/>
      <w:marTop w:val="0"/>
      <w:marBottom w:val="0"/>
      <w:divBdr>
        <w:top w:val="none" w:sz="0" w:space="0" w:color="auto"/>
        <w:left w:val="none" w:sz="0" w:space="0" w:color="auto"/>
        <w:bottom w:val="none" w:sz="0" w:space="0" w:color="auto"/>
        <w:right w:val="none" w:sz="0" w:space="0" w:color="auto"/>
      </w:divBdr>
    </w:div>
    <w:div w:id="1799451216">
      <w:bodyDiv w:val="1"/>
      <w:marLeft w:val="0"/>
      <w:marRight w:val="0"/>
      <w:marTop w:val="0"/>
      <w:marBottom w:val="0"/>
      <w:divBdr>
        <w:top w:val="none" w:sz="0" w:space="0" w:color="auto"/>
        <w:left w:val="none" w:sz="0" w:space="0" w:color="auto"/>
        <w:bottom w:val="none" w:sz="0" w:space="0" w:color="auto"/>
        <w:right w:val="none" w:sz="0" w:space="0" w:color="auto"/>
      </w:divBdr>
    </w:div>
    <w:div w:id="1889796381">
      <w:bodyDiv w:val="1"/>
      <w:marLeft w:val="0"/>
      <w:marRight w:val="0"/>
      <w:marTop w:val="0"/>
      <w:marBottom w:val="0"/>
      <w:divBdr>
        <w:top w:val="none" w:sz="0" w:space="0" w:color="auto"/>
        <w:left w:val="none" w:sz="0" w:space="0" w:color="auto"/>
        <w:bottom w:val="none" w:sz="0" w:space="0" w:color="auto"/>
        <w:right w:val="none" w:sz="0" w:space="0" w:color="auto"/>
      </w:divBdr>
    </w:div>
    <w:div w:id="19667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bflage</dc:creator>
  <cp:keywords/>
  <dc:description/>
  <cp:lastModifiedBy>fninness</cp:lastModifiedBy>
  <cp:revision>2</cp:revision>
  <cp:lastPrinted>2011-04-14T15:51:00Z</cp:lastPrinted>
  <dcterms:created xsi:type="dcterms:W3CDTF">2011-10-19T13:15:00Z</dcterms:created>
  <dcterms:modified xsi:type="dcterms:W3CDTF">2011-10-19T13:15:00Z</dcterms:modified>
</cp:coreProperties>
</file>