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9B" w:rsidRDefault="00A03C9B" w:rsidP="00A03C9B">
      <w:pPr>
        <w:pStyle w:val="Title"/>
      </w:pPr>
      <w:bookmarkStart w:id="0" w:name="_GoBack"/>
      <w:bookmarkEnd w:id="0"/>
      <w:r>
        <w:t xml:space="preserve">Mathematics 4331 – Analysis </w:t>
      </w:r>
    </w:p>
    <w:p w:rsidR="00A03C9B" w:rsidRDefault="00A03C9B" w:rsidP="00A03C9B">
      <w:pPr>
        <w:pStyle w:val="Title"/>
      </w:pPr>
    </w:p>
    <w:p w:rsidR="00A03C9B" w:rsidRDefault="00A03C9B" w:rsidP="00A03C9B">
      <w:pPr>
        <w:jc w:val="center"/>
        <w:rPr>
          <w:b/>
          <w:bCs/>
        </w:rPr>
      </w:pPr>
      <w:r>
        <w:rPr>
          <w:b/>
          <w:bCs/>
        </w:rPr>
        <w:t>Student Learning Outcomes</w:t>
      </w:r>
    </w:p>
    <w:p w:rsidR="00A03C9B" w:rsidRDefault="00A03C9B" w:rsidP="00A03C9B">
      <w:pPr>
        <w:rPr>
          <w:b/>
          <w:bCs/>
        </w:rPr>
      </w:pPr>
    </w:p>
    <w:p w:rsidR="00A03C9B" w:rsidRDefault="00A03C9B" w:rsidP="00A03C9B">
      <w:pPr>
        <w:numPr>
          <w:ilvl w:val="0"/>
          <w:numId w:val="1"/>
        </w:numPr>
        <w:rPr>
          <w:b/>
          <w:bCs/>
        </w:rPr>
      </w:pPr>
      <w:r w:rsidRPr="006538E4">
        <w:rPr>
          <w:b/>
        </w:rPr>
        <w:t>The students will demonstrate an understanding of factual knowledge including the mathematical notation and terminology used in this course.</w:t>
      </w:r>
      <w:r>
        <w:rPr>
          <w:b/>
          <w:sz w:val="22"/>
        </w:rPr>
        <w:t xml:space="preserve">  </w:t>
      </w:r>
      <w:r w:rsidRPr="006538E4">
        <w:t>Students will read, interpret, and use the vocabulary, symbolism, and basic definitions used</w:t>
      </w:r>
      <w:r>
        <w:t xml:space="preserve"> in set theory, function theory, and single variable calculus.</w:t>
      </w:r>
    </w:p>
    <w:p w:rsidR="00A03C9B" w:rsidRDefault="00A03C9B" w:rsidP="00A03C9B">
      <w:pPr>
        <w:rPr>
          <w:b/>
          <w:bCs/>
        </w:rPr>
      </w:pPr>
    </w:p>
    <w:p w:rsidR="00A03C9B" w:rsidRPr="006538E4" w:rsidRDefault="00A03C9B" w:rsidP="00A03C9B">
      <w:pPr>
        <w:numPr>
          <w:ilvl w:val="0"/>
          <w:numId w:val="1"/>
        </w:numPr>
        <w:rPr>
          <w:b/>
          <w:bCs/>
        </w:rPr>
      </w:pPr>
      <w:r w:rsidRPr="006538E4">
        <w:rPr>
          <w:b/>
        </w:rPr>
        <w:t>The students will describe the fundamental principles including the mathematical rules and theorems arising from the concepts covered in this course.</w:t>
      </w:r>
      <w:r w:rsidRPr="006538E4">
        <w:t xml:space="preserve"> </w:t>
      </w:r>
      <w:r>
        <w:rPr>
          <w:b/>
          <w:bCs/>
        </w:rPr>
        <w:t xml:space="preserve"> </w:t>
      </w:r>
      <w:r>
        <w:rPr>
          <w:bCs/>
        </w:rPr>
        <w:t>Students will identify and apply the results of major theorems including</w:t>
      </w:r>
      <w:r>
        <w:t xml:space="preserve"> theorems involving least upper bounds and greatest lower bounds, convergence of sequences, properties of continuous functions, differentiation, and integration.</w:t>
      </w:r>
    </w:p>
    <w:p w:rsidR="00A03C9B" w:rsidRDefault="00A03C9B" w:rsidP="00A03C9B">
      <w:pPr>
        <w:ind w:left="360"/>
        <w:rPr>
          <w:b/>
          <w:bCs/>
        </w:rPr>
      </w:pPr>
    </w:p>
    <w:p w:rsidR="00A03C9B" w:rsidRPr="00B54A1D" w:rsidRDefault="00A03C9B" w:rsidP="00A03C9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students will apply course material using with techniques and procedures covered in this course to solve problems.  </w:t>
      </w:r>
      <w:r>
        <w:rPr>
          <w:bCs/>
        </w:rPr>
        <w:t xml:space="preserve">Students will utilize the facts, </w:t>
      </w:r>
      <w:r>
        <w:t xml:space="preserve">concepts, and techniques learned in this course to provide mathematical justification for basic theorems and related examples that form the foundations of calculus.   </w:t>
      </w:r>
    </w:p>
    <w:p w:rsidR="00A03C9B" w:rsidRDefault="00A03C9B" w:rsidP="00A03C9B">
      <w:pPr>
        <w:ind w:firstLine="360"/>
        <w:rPr>
          <w:b/>
          <w:bCs/>
        </w:rPr>
      </w:pPr>
    </w:p>
    <w:p w:rsidR="00A03C9B" w:rsidRDefault="00A03C9B" w:rsidP="00A03C9B">
      <w:pPr>
        <w:ind w:left="720" w:hanging="360"/>
      </w:pPr>
      <w:r>
        <w:rPr>
          <w:b/>
          <w:bCs/>
        </w:rPr>
        <w:t>4.</w:t>
      </w:r>
      <w:r>
        <w:rPr>
          <w:b/>
          <w:bCs/>
        </w:rPr>
        <w:tab/>
        <w:t xml:space="preserve">The students will develop specific skills, competencies, and thought processes sufficient to support further study, or work in this field or related fields.  </w:t>
      </w:r>
      <w:r>
        <w:t xml:space="preserve">Students will acquire a level of proficiency in basic concepts and techniques necessary for further study in mathematics or for work in occupational fields requiring the application of logical inquiry or mathematical reasoning.  </w:t>
      </w:r>
    </w:p>
    <w:p w:rsidR="00A03C9B" w:rsidRDefault="00A03C9B" w:rsidP="00A03C9B">
      <w:pPr>
        <w:ind w:left="720"/>
      </w:pPr>
    </w:p>
    <w:p w:rsidR="00A03C9B" w:rsidRDefault="00A03C9B" w:rsidP="00A03C9B">
      <w:pPr>
        <w:pStyle w:val="Heading1"/>
      </w:pPr>
    </w:p>
    <w:p w:rsidR="00A03C9B" w:rsidRDefault="00A03C9B" w:rsidP="00A03C9B">
      <w:pPr>
        <w:pStyle w:val="Heading1"/>
      </w:pPr>
      <w:r>
        <w:t>Course Content</w:t>
      </w:r>
    </w:p>
    <w:p w:rsidR="00A03C9B" w:rsidRDefault="00A03C9B" w:rsidP="00A03C9B">
      <w:pPr>
        <w:pStyle w:val="BodyTextIndent"/>
      </w:pPr>
    </w:p>
    <w:p w:rsidR="00A03C9B" w:rsidRPr="00F622D8" w:rsidRDefault="00A03C9B" w:rsidP="00A03C9B">
      <w:pPr>
        <w:pStyle w:val="BodyText"/>
        <w:ind w:left="720"/>
        <w:rPr>
          <w:b w:val="0"/>
        </w:rPr>
      </w:pPr>
      <w:r w:rsidRPr="00F96E56">
        <w:rPr>
          <w:b w:val="0"/>
        </w:rPr>
        <w:t>Textbook</w:t>
      </w:r>
      <w:r w:rsidR="00D71F48">
        <w:rPr>
          <w:b w:val="0"/>
        </w:rPr>
        <w:t>:</w:t>
      </w:r>
      <w:r w:rsidRPr="00F96E56">
        <w:rPr>
          <w:b w:val="0"/>
        </w:rPr>
        <w:t xml:space="preserve">  </w:t>
      </w:r>
      <w:r>
        <w:rPr>
          <w:b w:val="0"/>
          <w:i/>
        </w:rPr>
        <w:t xml:space="preserve">Foundations of Analysis, </w:t>
      </w:r>
      <w:r w:rsidRPr="00F96E56">
        <w:rPr>
          <w:b w:val="0"/>
        </w:rPr>
        <w:t>2</w:t>
      </w:r>
      <w:r>
        <w:rPr>
          <w:b w:val="0"/>
        </w:rPr>
        <w:t>nd</w:t>
      </w:r>
      <w:r w:rsidRPr="00F96E56">
        <w:rPr>
          <w:b w:val="0"/>
        </w:rPr>
        <w:t>. ed., by</w:t>
      </w:r>
      <w:r>
        <w:rPr>
          <w:b w:val="0"/>
        </w:rPr>
        <w:t xml:space="preserve"> David Belding and Kevin Mitchell</w:t>
      </w:r>
      <w:r>
        <w:t>.</w:t>
      </w:r>
      <w:r>
        <w:rPr>
          <w:b w:val="0"/>
        </w:rPr>
        <w:t xml:space="preserve">  </w:t>
      </w:r>
      <w:r w:rsidRPr="00F622D8">
        <w:rPr>
          <w:b w:val="0"/>
        </w:rPr>
        <w:t xml:space="preserve"> Content consists of the following topics, listed according to the corresponding chapters in the text.</w:t>
      </w:r>
    </w:p>
    <w:p w:rsidR="00A03C9B" w:rsidRDefault="00A03C9B" w:rsidP="00A03C9B"/>
    <w:p w:rsidR="00A03C9B" w:rsidRPr="00F96E56" w:rsidRDefault="00A03C9B" w:rsidP="00A03C9B">
      <w:pPr>
        <w:ind w:left="720"/>
        <w:rPr>
          <w:bCs/>
        </w:rPr>
      </w:pPr>
      <w:r w:rsidRPr="00F96E56">
        <w:rPr>
          <w:b/>
          <w:bCs/>
        </w:rPr>
        <w:t>C</w:t>
      </w:r>
      <w:r>
        <w:rPr>
          <w:b/>
          <w:bCs/>
        </w:rPr>
        <w:t xml:space="preserve">hapter 1: The Real Number System.  </w:t>
      </w:r>
      <w:r>
        <w:rPr>
          <w:bCs/>
        </w:rPr>
        <w:t>Introduction, Irrational Numbers, Constructing the Real Numbers, An Axiom System for the Real Numbers, The Heine-Borel and Nested Interval Theorems.</w:t>
      </w:r>
    </w:p>
    <w:p w:rsidR="00A03C9B" w:rsidRPr="00F96E56" w:rsidRDefault="00A03C9B" w:rsidP="00A03C9B">
      <w:pPr>
        <w:ind w:left="720"/>
        <w:rPr>
          <w:b/>
          <w:bCs/>
        </w:rPr>
      </w:pPr>
    </w:p>
    <w:p w:rsidR="00A03C9B" w:rsidRPr="00F96E56" w:rsidRDefault="00A03C9B" w:rsidP="00A03C9B">
      <w:pPr>
        <w:ind w:left="720"/>
        <w:rPr>
          <w:bCs/>
        </w:rPr>
      </w:pPr>
      <w:r>
        <w:rPr>
          <w:b/>
          <w:bCs/>
        </w:rPr>
        <w:t xml:space="preserve">Chapter 2: Functions, Limits, and Continuity. </w:t>
      </w:r>
      <w:r>
        <w:rPr>
          <w:bCs/>
        </w:rPr>
        <w:t xml:space="preserve"> Introduction, Functions, Limits, Limit Theory, Other Types of Limits, Continuity, Continuity on Closed Intervals.</w:t>
      </w:r>
    </w:p>
    <w:p w:rsidR="00A03C9B" w:rsidRPr="00F96E56" w:rsidRDefault="00A03C9B" w:rsidP="00A03C9B">
      <w:pPr>
        <w:ind w:left="720"/>
        <w:rPr>
          <w:b/>
          <w:bCs/>
        </w:rPr>
      </w:pPr>
    </w:p>
    <w:p w:rsidR="00A03C9B" w:rsidRPr="00F96E56" w:rsidRDefault="00A03C9B" w:rsidP="00A03C9B">
      <w:pPr>
        <w:ind w:left="720"/>
        <w:rPr>
          <w:bCs/>
        </w:rPr>
      </w:pPr>
      <w:r w:rsidRPr="00F96E56">
        <w:rPr>
          <w:b/>
          <w:bCs/>
        </w:rPr>
        <w:lastRenderedPageBreak/>
        <w:t>C</w:t>
      </w:r>
      <w:r>
        <w:rPr>
          <w:b/>
          <w:bCs/>
        </w:rPr>
        <w:t xml:space="preserve">hapter 3: Differentiation and Integration.  </w:t>
      </w:r>
      <w:r>
        <w:rPr>
          <w:bCs/>
        </w:rPr>
        <w:t>Introduction, The Derivative, Elementary Laws of Differentiation, The Mean Value Theorem, Integration.</w:t>
      </w:r>
    </w:p>
    <w:p w:rsidR="00A03C9B" w:rsidRPr="00F96E56" w:rsidRDefault="00A03C9B" w:rsidP="00A03C9B">
      <w:pPr>
        <w:ind w:left="720"/>
        <w:rPr>
          <w:b/>
          <w:bCs/>
        </w:rPr>
      </w:pPr>
    </w:p>
    <w:p w:rsidR="00A03C9B" w:rsidRDefault="00A03C9B" w:rsidP="00A03C9B">
      <w:pPr>
        <w:ind w:left="720"/>
        <w:rPr>
          <w:bCs/>
        </w:rPr>
      </w:pPr>
      <w:r w:rsidRPr="00F96E56">
        <w:rPr>
          <w:b/>
          <w:bCs/>
        </w:rPr>
        <w:t>Chapter 4: Sequences</w:t>
      </w:r>
      <w:r>
        <w:rPr>
          <w:b/>
          <w:bCs/>
        </w:rPr>
        <w:t xml:space="preserve"> and Series</w:t>
      </w:r>
      <w:r w:rsidR="00D71F48">
        <w:rPr>
          <w:b/>
          <w:bCs/>
        </w:rPr>
        <w:t>.</w:t>
      </w:r>
      <w:r>
        <w:rPr>
          <w:b/>
          <w:bCs/>
        </w:rPr>
        <w:t xml:space="preserve"> </w:t>
      </w:r>
      <w:r w:rsidR="00D71F48">
        <w:rPr>
          <w:b/>
          <w:bCs/>
        </w:rPr>
        <w:t xml:space="preserve"> </w:t>
      </w:r>
      <w:r>
        <w:rPr>
          <w:bCs/>
        </w:rPr>
        <w:t>Introduction, Infinite Sequences, Monotone and Cauchy Sequences.</w:t>
      </w:r>
    </w:p>
    <w:p w:rsidR="00A03C9B" w:rsidRDefault="00A03C9B" w:rsidP="00A03C9B">
      <w:pPr>
        <w:ind w:left="720"/>
      </w:pPr>
    </w:p>
    <w:p w:rsidR="00A03C9B" w:rsidRPr="00F96E56" w:rsidRDefault="00A03C9B" w:rsidP="00A03C9B">
      <w:pPr>
        <w:ind w:left="720"/>
      </w:pPr>
      <w:r w:rsidRPr="009E10D4">
        <w:rPr>
          <w:b/>
        </w:rPr>
        <w:t>Additional topics as time allows:</w:t>
      </w:r>
      <w:r>
        <w:t xml:space="preserve">  </w:t>
      </w:r>
      <w:r w:rsidR="00D71F48">
        <w:t>Properties of the Integral, The Fundamental Theorems of Calculus, Taylor Polynomials, Infinite Series.</w:t>
      </w:r>
    </w:p>
    <w:p w:rsidR="00104092" w:rsidRDefault="00104092"/>
    <w:sectPr w:rsidR="00104092" w:rsidSect="0010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4B2"/>
    <w:multiLevelType w:val="hybridMultilevel"/>
    <w:tmpl w:val="0B16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1"/>
    <w:rsid w:val="00086F6D"/>
    <w:rsid w:val="00104092"/>
    <w:rsid w:val="001866D6"/>
    <w:rsid w:val="00737224"/>
    <w:rsid w:val="00A03C9B"/>
    <w:rsid w:val="00D30DE3"/>
    <w:rsid w:val="00D71F48"/>
    <w:rsid w:val="00F34331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9B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30D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D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D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D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D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D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D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D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D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D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D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0D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D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D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D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D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D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30D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0D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D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D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DE3"/>
    <w:rPr>
      <w:b/>
      <w:bCs/>
    </w:rPr>
  </w:style>
  <w:style w:type="character" w:styleId="Emphasis">
    <w:name w:val="Emphasis"/>
    <w:basedOn w:val="DefaultParagraphFont"/>
    <w:uiPriority w:val="20"/>
    <w:qFormat/>
    <w:rsid w:val="00D30D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DE3"/>
    <w:rPr>
      <w:szCs w:val="32"/>
    </w:rPr>
  </w:style>
  <w:style w:type="paragraph" w:styleId="ListParagraph">
    <w:name w:val="List Paragraph"/>
    <w:basedOn w:val="Normal"/>
    <w:uiPriority w:val="34"/>
    <w:qFormat/>
    <w:rsid w:val="00D3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D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D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E3"/>
    <w:rPr>
      <w:b/>
      <w:i/>
      <w:sz w:val="24"/>
    </w:rPr>
  </w:style>
  <w:style w:type="character" w:styleId="SubtleEmphasis">
    <w:name w:val="Subtle Emphasis"/>
    <w:uiPriority w:val="19"/>
    <w:qFormat/>
    <w:rsid w:val="00D30D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D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D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D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D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DE3"/>
    <w:pPr>
      <w:outlineLvl w:val="9"/>
    </w:pPr>
  </w:style>
  <w:style w:type="paragraph" w:styleId="BodyText">
    <w:name w:val="Body Text"/>
    <w:basedOn w:val="Normal"/>
    <w:link w:val="BodyTextChar"/>
    <w:rsid w:val="00A03C9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03C9B"/>
    <w:rPr>
      <w:rFonts w:eastAsia="Times New Roman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A03C9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03C9B"/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9B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30D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D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D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D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D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D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D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D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D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D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D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0D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D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D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D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D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D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30D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0D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D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D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DE3"/>
    <w:rPr>
      <w:b/>
      <w:bCs/>
    </w:rPr>
  </w:style>
  <w:style w:type="character" w:styleId="Emphasis">
    <w:name w:val="Emphasis"/>
    <w:basedOn w:val="DefaultParagraphFont"/>
    <w:uiPriority w:val="20"/>
    <w:qFormat/>
    <w:rsid w:val="00D30D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DE3"/>
    <w:rPr>
      <w:szCs w:val="32"/>
    </w:rPr>
  </w:style>
  <w:style w:type="paragraph" w:styleId="ListParagraph">
    <w:name w:val="List Paragraph"/>
    <w:basedOn w:val="Normal"/>
    <w:uiPriority w:val="34"/>
    <w:qFormat/>
    <w:rsid w:val="00D3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D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D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E3"/>
    <w:rPr>
      <w:b/>
      <w:i/>
      <w:sz w:val="24"/>
    </w:rPr>
  </w:style>
  <w:style w:type="character" w:styleId="SubtleEmphasis">
    <w:name w:val="Subtle Emphasis"/>
    <w:uiPriority w:val="19"/>
    <w:qFormat/>
    <w:rsid w:val="00D30D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D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D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D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D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DE3"/>
    <w:pPr>
      <w:outlineLvl w:val="9"/>
    </w:pPr>
  </w:style>
  <w:style w:type="paragraph" w:styleId="BodyText">
    <w:name w:val="Body Text"/>
    <w:basedOn w:val="Normal"/>
    <w:link w:val="BodyTextChar"/>
    <w:rsid w:val="00A03C9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03C9B"/>
    <w:rPr>
      <w:rFonts w:eastAsia="Times New Roman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A03C9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03C9B"/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Karl Havlak</cp:lastModifiedBy>
  <cp:revision>2</cp:revision>
  <dcterms:created xsi:type="dcterms:W3CDTF">2016-08-16T14:53:00Z</dcterms:created>
  <dcterms:modified xsi:type="dcterms:W3CDTF">2016-08-16T14:53:00Z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2122582784</vt:i4>
  </property>
  <property fmtid="{D5CDD505-2E9C-101B-9397-08002B2CF9AE}" pid="3" name="_NewReviewCycle">
    <vt:lpwstr/>
  </property>
  <property fmtid="{D5CDD505-2E9C-101B-9397-08002B2CF9AE}" pid="4" name="_EmailSubject">
    <vt:lpwstr>Departmental Syllabi</vt:lpwstr>
  </property>
  <property fmtid="{D5CDD505-2E9C-101B-9397-08002B2CF9AE}" pid="5" name="_AuthorEmail">
    <vt:lpwstr>charles.diminnie@angelo.edu</vt:lpwstr>
  </property>
  <property fmtid="{D5CDD505-2E9C-101B-9397-08002B2CF9AE}" pid="6" name="_AuthorEmailDisplayName">
    <vt:lpwstr>Charles Diminnie</vt:lpwstr>
  </property>
  <property fmtid="{D5CDD505-2E9C-101B-9397-08002B2CF9AE}" pid="7" name="_ReviewingToolsShownOnce">
    <vt:lpwstr/>
  </property>
</Properties>
</file>